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harts/chart/colors1.xml" ContentType="application/vnd.ms-office.chartcolorstyle+xml"/>
  <Override PartName="/word/charts/chart/colors10.xml" ContentType="application/vnd.ms-office.chartcolorstyle+xml"/>
  <Override PartName="/word/charts/chart/colors11.xml" ContentType="application/vnd.ms-office.chartcolorstyle+xml"/>
  <Override PartName="/word/charts/chart/colors12.xml" ContentType="application/vnd.ms-office.chartcolorstyle+xml"/>
  <Override PartName="/word/charts/chart/colors2.xml" ContentType="application/vnd.ms-office.chartcolorstyle+xml"/>
  <Override PartName="/word/charts/chart/colors3.xml" ContentType="application/vnd.ms-office.chartcolorstyle+xml"/>
  <Override PartName="/word/charts/chart/colors4.xml" ContentType="application/vnd.ms-office.chartcolorstyle+xml"/>
  <Override PartName="/word/charts/chart/colors5.xml" ContentType="application/vnd.ms-office.chartcolorstyle+xml"/>
  <Override PartName="/word/charts/chart/colors6.xml" ContentType="application/vnd.ms-office.chartcolorstyle+xml"/>
  <Override PartName="/word/charts/chart/colors7.xml" ContentType="application/vnd.ms-office.chartcolorstyle+xml"/>
  <Override PartName="/word/charts/chart/colors8.xml" ContentType="application/vnd.ms-office.chartcolorstyle+xml"/>
  <Override PartName="/word/charts/chart/colors9.xml" ContentType="application/vnd.ms-office.chartcolorstyle+xml"/>
  <Override PartName="/word/charts/chart/style1.xml" ContentType="application/vnd.ms-office.chartstyle+xml"/>
  <Override PartName="/word/charts/chart/style10.xml" ContentType="application/vnd.ms-office.chartstyle+xml"/>
  <Override PartName="/word/charts/chart/style11.xml" ContentType="application/vnd.ms-office.chartstyle+xml"/>
  <Override PartName="/word/charts/chart/style12.xml" ContentType="application/vnd.ms-office.chartstyle+xml"/>
  <Override PartName="/word/charts/chart/style2.xml" ContentType="application/vnd.ms-office.chartstyle+xml"/>
  <Override PartName="/word/charts/chart/style3.xml" ContentType="application/vnd.ms-office.chartstyle+xml"/>
  <Override PartName="/word/charts/chart/style4.xml" ContentType="application/vnd.ms-office.chartstyle+xml"/>
  <Override PartName="/word/charts/chart/style5.xml" ContentType="application/vnd.ms-office.chartstyle+xml"/>
  <Override PartName="/word/charts/chart/style6.xml" ContentType="application/vnd.ms-office.chartstyle+xml"/>
  <Override PartName="/word/charts/chart/style7.xml" ContentType="application/vnd.ms-office.chartstyle+xml"/>
  <Override PartName="/word/charts/chart/style8.xml" ContentType="application/vnd.ms-office.chartstyle+xml"/>
  <Override PartName="/word/charts/chart/style9.xml" ContentType="application/vnd.ms-office.chartstyle+xml"/>
  <Override PartName="/word/charts/chart1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ocument.xml" ContentType="application/vnd.openxmlformats-officedocument.wordprocessingml.document.main+xml"/>
  <Override PartName="/word/embeddings/Microsoft_Excel_Worksheet1.xlsx" ContentType="application/vnd.openxmlformats-officedocument.spreadsheetml.sheet"/>
  <Override PartName="/word/embeddings/Microsoft_Excel_Worksheet10.xlsx" ContentType="application/vnd.openxmlformats-officedocument.spreadsheetml.sheet"/>
  <Override PartName="/word/embeddings/Microsoft_Excel_Worksheet11.xlsx" ContentType="application/vnd.openxmlformats-officedocument.spreadsheetml.sheet"/>
  <Override PartName="/word/embeddings/Microsoft_Excel_Worksheet12.xlsx" ContentType="application/vnd.openxmlformats-officedocument.spreadsheetml.sheet"/>
  <Override PartName="/word/embeddings/Microsoft_Excel_Worksheet13.xlsx" ContentType="application/vnd.openxmlformats-officedocument.spreadsheetml.sheet"/>
  <Override PartName="/word/embeddings/Microsoft_Excel_Worksheet2.xlsx" ContentType="application/vnd.openxmlformats-officedocument.spreadsheetml.sheet"/>
  <Override PartName="/word/embeddings/Microsoft_Excel_Worksheet3.xlsx" ContentType="application/vnd.openxmlformats-officedocument.spreadsheetml.sheet"/>
  <Override PartName="/word/embeddings/Microsoft_Excel_Worksheet4.xlsx" ContentType="application/vnd.openxmlformats-officedocument.spreadsheetml.sheet"/>
  <Override PartName="/word/embeddings/Microsoft_Excel_Worksheet5.xlsx" ContentType="application/vnd.openxmlformats-officedocument.spreadsheetml.sheet"/>
  <Override PartName="/word/embeddings/Microsoft_Excel_Worksheet6.xlsx" ContentType="application/vnd.openxmlformats-officedocument.spreadsheetml.sheet"/>
  <Override PartName="/word/embeddings/Microsoft_Excel_Worksheet7.xlsx" ContentType="application/vnd.openxmlformats-officedocument.spreadsheetml.sheet"/>
  <Override PartName="/word/embeddings/Microsoft_Excel_Worksheet8.xlsx" ContentType="application/vnd.openxmlformats-officedocument.spreadsheetml.sheet"/>
  <Override PartName="/word/embeddings/Microsoft_Excel_Worksheet9.xlsx" ContentType="application/vnd.openxmlformats-officedocument.spreadsheetml.shee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10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Override PartName="/word/theme/themeOverride13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D44A31" w:rsidP="004A3559">
      <w:pPr>
        <w:jc w:val="center"/>
        <w:rPr>
          <w:b/>
          <w:sz w:val="48"/>
          <w:szCs w:val="48"/>
        </w:rPr>
      </w:pPr>
    </w:p>
    <w:p w:rsidR="004A3559" w:rsidRPr="00575877" w:rsidP="004A3559">
      <w:pPr>
        <w:jc w:val="center"/>
        <w:rPr>
          <w:b/>
          <w:sz w:val="48"/>
          <w:szCs w:val="48"/>
        </w:rPr>
      </w:pPr>
      <w:r w:rsidRPr="00575877">
        <w:rPr>
          <w:b/>
          <w:sz w:val="48"/>
          <w:szCs w:val="48"/>
        </w:rPr>
        <w:t xml:space="preserve">Relatório Mensal </w:t>
      </w:r>
    </w:p>
    <w:p w:rsidR="004A3559" w:rsidP="004A3559">
      <w:pPr>
        <w:jc w:val="center"/>
      </w:pPr>
    </w:p>
    <w:p w:rsidR="004A3559" w:rsidRPr="00AF0EA3" w:rsidP="004A3559">
      <w:pPr>
        <w:rPr>
          <w:strike/>
        </w:rPr>
      </w:pPr>
    </w:p>
    <w:p w:rsidR="004A3559" w:rsidP="004A3559"/>
    <w:p w:rsidR="004A3559" w:rsidRPr="00575877" w:rsidP="004A3559">
      <w:pPr>
        <w:jc w:val="both"/>
        <w:rPr>
          <w:b/>
          <w:sz w:val="48"/>
          <w:szCs w:val="48"/>
        </w:rPr>
      </w:pPr>
      <w:r w:rsidRPr="00575877">
        <w:rPr>
          <w:b/>
          <w:sz w:val="48"/>
          <w:szCs w:val="48"/>
        </w:rPr>
        <w:t>Relatório referente aos atendimentos realizados pela Ouvidoria Municipal da Prefeitura de Caraguatatuba</w:t>
      </w:r>
      <w:r>
        <w:rPr>
          <w:b/>
          <w:sz w:val="48"/>
          <w:szCs w:val="48"/>
        </w:rPr>
        <w:t xml:space="preserve"> no mês de </w:t>
      </w:r>
      <w:r w:rsidR="00EA3C6C">
        <w:rPr>
          <w:b/>
          <w:sz w:val="48"/>
          <w:szCs w:val="48"/>
        </w:rPr>
        <w:t>Dezembro</w:t>
      </w:r>
      <w:r w:rsidR="007959B7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de 2025.</w:t>
      </w:r>
    </w:p>
    <w:p w:rsidR="004A3559" w:rsidRPr="000012AB" w:rsidP="004A3559">
      <w:pPr>
        <w:jc w:val="both"/>
        <w:rPr>
          <w:b/>
          <w:sz w:val="48"/>
          <w:szCs w:val="48"/>
        </w:rPr>
      </w:pPr>
    </w:p>
    <w:p w:rsidR="004A3559" w:rsidP="004A3559"/>
    <w:p w:rsidR="004A3559" w:rsidP="004A3559"/>
    <w:p w:rsidR="004A3559" w:rsidRPr="001D3D96" w:rsidP="004A3559">
      <w:pPr>
        <w:jc w:val="center"/>
        <w:rPr>
          <w:b/>
          <w:sz w:val="48"/>
          <w:szCs w:val="48"/>
        </w:rPr>
      </w:pPr>
      <w:r w:rsidRPr="000012AB">
        <w:rPr>
          <w:b/>
          <w:sz w:val="48"/>
          <w:szCs w:val="48"/>
        </w:rPr>
        <w:t>Ouvidoria Municipal</w:t>
      </w:r>
    </w:p>
    <w:p w:rsidR="004A3559" w:rsidP="004A3559"/>
    <w:p w:rsidR="004A3559" w:rsidP="004A3559"/>
    <w:p w:rsidR="004A3559" w:rsidP="004A3559"/>
    <w:p w:rsidR="004A3559" w:rsidP="004A3559"/>
    <w:p w:rsidR="004A3559" w:rsidP="004A3559"/>
    <w:p w:rsidR="004A3559" w:rsidP="004A3559"/>
    <w:p w:rsidR="004A3559" w:rsidP="004A3559"/>
    <w:p w:rsidR="004A3559" w:rsidP="004A3559"/>
    <w:p w:rsidR="004A3559" w:rsidP="004A3559"/>
    <w:p w:rsidR="004A3559" w:rsidRPr="00A67465" w:rsidP="004A3559">
      <w:pPr>
        <w:rPr>
          <w:color w:val="000000" w:themeColor="text1"/>
        </w:rPr>
      </w:pPr>
    </w:p>
    <w:p w:rsidR="00765195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  <w:r w:rsidRPr="00765195">
        <w:rPr>
          <w:b/>
          <w:color w:val="000000" w:themeColor="text1"/>
          <w:sz w:val="18"/>
          <w:szCs w:val="18"/>
        </w:rPr>
        <w:t xml:space="preserve">Ouvidoria </w:t>
      </w:r>
      <w:r w:rsidR="0093701C">
        <w:rPr>
          <w:b/>
          <w:color w:val="000000" w:themeColor="text1"/>
          <w:sz w:val="18"/>
          <w:szCs w:val="18"/>
        </w:rPr>
        <w:t xml:space="preserve">Geral </w:t>
      </w:r>
      <w:r w:rsidRPr="00765195">
        <w:rPr>
          <w:b/>
          <w:color w:val="000000" w:themeColor="text1"/>
          <w:sz w:val="18"/>
          <w:szCs w:val="18"/>
        </w:rPr>
        <w:t xml:space="preserve">da Prefeitura Municipal da Estância Balneária de Caraguatatuba. </w:t>
      </w:r>
      <w:r w:rsidRPr="00765195" w:rsidR="00690D4C">
        <w:rPr>
          <w:b/>
          <w:color w:val="000000" w:themeColor="text1"/>
          <w:sz w:val="18"/>
          <w:szCs w:val="18"/>
        </w:rPr>
        <w:t xml:space="preserve">Av. Engenheiro João Fonseca, nº. 233 </w:t>
      </w:r>
      <w:r w:rsidRPr="00765195">
        <w:rPr>
          <w:b/>
          <w:color w:val="000000" w:themeColor="text1"/>
          <w:sz w:val="18"/>
          <w:szCs w:val="18"/>
        </w:rPr>
        <w:t xml:space="preserve">– Centro </w:t>
      </w:r>
      <w:r w:rsidRPr="00765195" w:rsidR="00B37BB7">
        <w:rPr>
          <w:b/>
          <w:color w:val="000000" w:themeColor="text1"/>
          <w:sz w:val="18"/>
          <w:szCs w:val="18"/>
        </w:rPr>
        <w:t>–</w:t>
      </w:r>
      <w:r w:rsidR="00B37BB7">
        <w:rPr>
          <w:b/>
          <w:color w:val="000000" w:themeColor="text1"/>
          <w:sz w:val="18"/>
          <w:szCs w:val="18"/>
        </w:rPr>
        <w:t xml:space="preserve"> </w:t>
      </w:r>
      <w:r w:rsidRPr="00765195">
        <w:rPr>
          <w:b/>
          <w:color w:val="000000" w:themeColor="text1"/>
          <w:sz w:val="18"/>
          <w:szCs w:val="18"/>
        </w:rPr>
        <w:t>Caraguatatuba – SP.</w:t>
      </w:r>
      <w:r w:rsidRPr="00765195">
        <w:rPr>
          <w:b/>
          <w:color w:val="000000" w:themeColor="text1"/>
          <w:sz w:val="18"/>
          <w:szCs w:val="18"/>
        </w:rPr>
        <w:t xml:space="preserve"> CEP </w:t>
      </w:r>
      <w:r w:rsidRPr="00765195">
        <w:rPr>
          <w:rFonts w:cs="Arial"/>
          <w:b/>
          <w:color w:val="000000" w:themeColor="text1"/>
          <w:sz w:val="18"/>
          <w:szCs w:val="18"/>
        </w:rPr>
        <w:t>11.660-200</w:t>
      </w:r>
      <w:r w:rsidRPr="00765195">
        <w:rPr>
          <w:rFonts w:cs="Arial"/>
          <w:color w:val="000000" w:themeColor="text1"/>
          <w:sz w:val="18"/>
          <w:szCs w:val="18"/>
        </w:rPr>
        <w:t xml:space="preserve"> </w:t>
      </w:r>
      <w:r w:rsidRPr="00765195">
        <w:rPr>
          <w:b/>
          <w:color w:val="000000" w:themeColor="text1"/>
          <w:sz w:val="18"/>
          <w:szCs w:val="18"/>
        </w:rPr>
        <w:t>Telefone: (12) 3883-2724 / 0800-7700678</w:t>
      </w:r>
    </w:p>
    <w:p w:rsidR="00B37BB7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</w:p>
    <w:p w:rsidR="004A3559" w:rsidRPr="008C48D6" w:rsidP="00765195">
      <w:pPr>
        <w:shd w:val="clear" w:color="auto" w:fill="FFFFFF"/>
        <w:ind w:right="4082"/>
        <w:jc w:val="both"/>
        <w:rPr>
          <w:rFonts w:cs="Arial"/>
          <w:color w:val="000000" w:themeColor="text1"/>
          <w:sz w:val="18"/>
          <w:szCs w:val="18"/>
          <w:lang w:val="en-US"/>
        </w:rPr>
      </w:pPr>
      <w:r w:rsidRPr="008C48D6">
        <w:rPr>
          <w:b/>
          <w:color w:val="000000" w:themeColor="text1"/>
          <w:sz w:val="18"/>
          <w:szCs w:val="18"/>
          <w:lang w:val="en-US"/>
        </w:rPr>
        <w:t xml:space="preserve">Email: </w:t>
      </w:r>
      <w:hyperlink r:id="rId5" w:history="1">
        <w:r w:rsidRPr="008C48D6">
          <w:rPr>
            <w:rStyle w:val="Hyperlink"/>
            <w:b/>
            <w:color w:val="000000" w:themeColor="text1"/>
            <w:sz w:val="18"/>
            <w:szCs w:val="18"/>
            <w:lang w:val="en-US"/>
          </w:rPr>
          <w:t>ouvidoria@caraguatatuba.sp.gov.br</w:t>
        </w:r>
      </w:hyperlink>
    </w:p>
    <w:p w:rsidR="004A3559" w:rsidRPr="008C48D6" w:rsidP="004A3559">
      <w:pPr>
        <w:rPr>
          <w:color w:val="000000" w:themeColor="text1"/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8C48D6" w:rsidP="004A3559">
      <w:pPr>
        <w:rPr>
          <w:lang w:val="en-US"/>
        </w:rPr>
      </w:pPr>
    </w:p>
    <w:p w:rsidR="004A3559" w:rsidRPr="00A67465" w:rsidP="004A3559">
      <w:pPr>
        <w:jc w:val="center"/>
        <w:rPr>
          <w:b/>
          <w:sz w:val="18"/>
          <w:szCs w:val="18"/>
        </w:rPr>
      </w:pPr>
      <w:r w:rsidRPr="00A67465">
        <w:rPr>
          <w:b/>
          <w:sz w:val="18"/>
          <w:szCs w:val="18"/>
        </w:rPr>
        <w:t>Caraguatatuba</w:t>
      </w:r>
    </w:p>
    <w:p w:rsidR="004A3559" w:rsidRPr="00B2186A" w:rsidP="00B2186A">
      <w:pPr>
        <w:jc w:val="center"/>
        <w:rPr>
          <w:b/>
          <w:sz w:val="18"/>
          <w:szCs w:val="18"/>
        </w:rPr>
      </w:pPr>
      <w:r w:rsidRPr="00A67465">
        <w:rPr>
          <w:b/>
          <w:sz w:val="18"/>
          <w:szCs w:val="18"/>
        </w:rPr>
        <w:t>2025</w:t>
      </w:r>
    </w:p>
    <w:p w:rsidR="004A3559" w:rsidRPr="00A26301" w:rsidP="004A3559">
      <w:pPr>
        <w:rPr>
          <w:rFonts w:cs="Arial"/>
        </w:rPr>
      </w:pPr>
    </w:p>
    <w:p w:rsidR="004A3559" w:rsidRPr="00A26301" w:rsidP="004A3559">
      <w:pPr>
        <w:jc w:val="center"/>
        <w:rPr>
          <w:rFonts w:cs="Arial"/>
          <w:b/>
        </w:rPr>
      </w:pPr>
      <w:r w:rsidRPr="00A26301">
        <w:rPr>
          <w:rFonts w:cs="Arial"/>
          <w:b/>
        </w:rPr>
        <w:t>APRESENTAÇÃO</w:t>
      </w:r>
    </w:p>
    <w:p w:rsidR="004A3559" w:rsidRPr="00A26301" w:rsidP="004A3559">
      <w:pPr>
        <w:rPr>
          <w:rFonts w:cs="Arial"/>
        </w:rPr>
      </w:pPr>
    </w:p>
    <w:p w:rsidR="004A3559" w:rsidRPr="00A26301" w:rsidP="004A3559">
      <w:pPr>
        <w:jc w:val="center"/>
        <w:rPr>
          <w:rFonts w:cs="Arial"/>
        </w:rPr>
      </w:pPr>
    </w:p>
    <w:p w:rsidR="004A3559" w:rsidRPr="00A26301" w:rsidP="004A3559">
      <w:pPr>
        <w:jc w:val="center"/>
        <w:rPr>
          <w:rFonts w:cs="Arial"/>
        </w:rPr>
      </w:pPr>
    </w:p>
    <w:p w:rsidR="004A3559" w:rsidP="004A3559">
      <w:pPr>
        <w:shd w:val="clear" w:color="auto" w:fill="FFFFFF"/>
        <w:spacing w:line="276" w:lineRule="auto"/>
        <w:jc w:val="both"/>
        <w:rPr>
          <w:rFonts w:cs="Arial"/>
          <w:color w:val="000000" w:themeColor="text1"/>
          <w:szCs w:val="24"/>
        </w:rPr>
      </w:pPr>
      <w:r w:rsidRPr="00A26301">
        <w:rPr>
          <w:rFonts w:cs="Arial"/>
          <w:color w:val="000000" w:themeColor="text1"/>
          <w:szCs w:val="24"/>
        </w:rPr>
        <w:t xml:space="preserve">A Ouvidoria é o canal direto do Cidadão com a Administração Municipal, </w:t>
      </w:r>
      <w:r>
        <w:rPr>
          <w:rFonts w:cs="Arial"/>
          <w:color w:val="000000" w:themeColor="text1"/>
          <w:szCs w:val="24"/>
        </w:rPr>
        <w:t xml:space="preserve">onde o cidadão poderá realizar seu </w:t>
      </w:r>
      <w:r w:rsidRPr="00A26301">
        <w:rPr>
          <w:rFonts w:cs="Arial"/>
          <w:color w:val="000000" w:themeColor="text1"/>
          <w:szCs w:val="24"/>
        </w:rPr>
        <w:t xml:space="preserve">registro de </w:t>
      </w:r>
      <w:r>
        <w:rPr>
          <w:rFonts w:cs="Arial"/>
          <w:color w:val="000000" w:themeColor="text1"/>
          <w:szCs w:val="24"/>
        </w:rPr>
        <w:t>reclamações</w:t>
      </w:r>
      <w:r w:rsidRPr="00A26301">
        <w:rPr>
          <w:rFonts w:cs="Arial"/>
          <w:color w:val="000000" w:themeColor="text1"/>
          <w:szCs w:val="24"/>
        </w:rPr>
        <w:t xml:space="preserve"> da prestação</w:t>
      </w:r>
      <w:r>
        <w:rPr>
          <w:rFonts w:cs="Arial"/>
          <w:color w:val="000000" w:themeColor="text1"/>
          <w:szCs w:val="24"/>
        </w:rPr>
        <w:t xml:space="preserve"> </w:t>
      </w:r>
      <w:r w:rsidRPr="00A26301">
        <w:rPr>
          <w:rFonts w:cs="Arial"/>
          <w:color w:val="000000" w:themeColor="text1"/>
          <w:szCs w:val="24"/>
        </w:rPr>
        <w:t>ou morosidade de qualquer serviço público municipal</w:t>
      </w:r>
      <w:r>
        <w:rPr>
          <w:rFonts w:cs="Arial"/>
          <w:color w:val="000000" w:themeColor="text1"/>
          <w:szCs w:val="24"/>
        </w:rPr>
        <w:t xml:space="preserve">; </w:t>
      </w:r>
      <w:r w:rsidRPr="00A26301">
        <w:rPr>
          <w:rFonts w:cs="Arial"/>
          <w:color w:val="000000" w:themeColor="text1"/>
          <w:szCs w:val="24"/>
        </w:rPr>
        <w:t>denúncia de possível ilegalidade de servidores ou elogio a servidores</w:t>
      </w:r>
      <w:r>
        <w:rPr>
          <w:rFonts w:cs="Arial"/>
          <w:color w:val="000000" w:themeColor="text1"/>
          <w:szCs w:val="24"/>
        </w:rPr>
        <w:t>.</w:t>
      </w:r>
    </w:p>
    <w:p w:rsidR="004A3559" w:rsidP="004A3559">
      <w:pPr>
        <w:shd w:val="clear" w:color="auto" w:fill="FFFFFF"/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4A3559" w:rsidRPr="008E6BA3" w:rsidP="008E6BA3">
      <w:pPr>
        <w:shd w:val="clear" w:color="auto" w:fill="FFFFFF"/>
        <w:spacing w:line="276" w:lineRule="aut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 xml:space="preserve">A Ouvidoria </w:t>
      </w:r>
      <w:r w:rsidRPr="00A26301">
        <w:rPr>
          <w:rFonts w:cs="Arial"/>
          <w:color w:val="000000" w:themeColor="text1"/>
          <w:szCs w:val="24"/>
        </w:rPr>
        <w:t>tem por objetivo re</w:t>
      </w:r>
      <w:r>
        <w:rPr>
          <w:rFonts w:cs="Arial"/>
          <w:color w:val="000000" w:themeColor="text1"/>
          <w:szCs w:val="24"/>
        </w:rPr>
        <w:t>presentar os cidadãos que fazem</w:t>
      </w:r>
      <w:r w:rsidRPr="00A26301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>reclamações</w:t>
      </w:r>
      <w:r w:rsidR="00D34946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 xml:space="preserve">em relação aos </w:t>
      </w:r>
      <w:r w:rsidRPr="00A26301">
        <w:rPr>
          <w:rFonts w:cs="Arial"/>
          <w:color w:val="000000" w:themeColor="text1"/>
          <w:szCs w:val="24"/>
        </w:rPr>
        <w:t>serviços</w:t>
      </w:r>
      <w:r>
        <w:rPr>
          <w:rFonts w:cs="Arial"/>
          <w:color w:val="000000" w:themeColor="text1"/>
          <w:szCs w:val="24"/>
        </w:rPr>
        <w:t xml:space="preserve"> </w:t>
      </w:r>
      <w:r w:rsidRPr="00A26301">
        <w:rPr>
          <w:rFonts w:cs="Arial"/>
          <w:color w:val="000000" w:themeColor="text1"/>
          <w:szCs w:val="24"/>
        </w:rPr>
        <w:t>prestados pela Administração Pública do Município</w:t>
      </w:r>
      <w:r>
        <w:rPr>
          <w:rFonts w:cs="Arial"/>
          <w:color w:val="000000" w:themeColor="text1"/>
          <w:szCs w:val="24"/>
        </w:rPr>
        <w:t xml:space="preserve">; elogios e denúncias. </w:t>
      </w:r>
    </w:p>
    <w:p w:rsidR="004A3559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8E6BA3" w:rsidP="004A3559">
      <w:pPr>
        <w:jc w:val="center"/>
      </w:pPr>
    </w:p>
    <w:p w:rsidR="00B2186A" w:rsidP="004A3559">
      <w:pPr>
        <w:jc w:val="center"/>
      </w:pPr>
    </w:p>
    <w:p w:rsidR="00B2186A" w:rsidP="004A3559">
      <w:pPr>
        <w:jc w:val="center"/>
      </w:pPr>
    </w:p>
    <w:p w:rsidR="004A3559" w:rsidRPr="00F61AFC" w:rsidP="007E494E">
      <w:pPr>
        <w:shd w:val="clear" w:color="auto" w:fill="FFFFFF"/>
        <w:tabs>
          <w:tab w:val="left" w:pos="1134"/>
          <w:tab w:val="left" w:pos="1701"/>
        </w:tabs>
        <w:spacing w:line="276" w:lineRule="auto"/>
        <w:ind w:right="-1"/>
        <w:jc w:val="both"/>
        <w:outlineLvl w:val="4"/>
        <w:rPr>
          <w:rFonts w:cs="Arial"/>
          <w:b/>
          <w:color w:val="000000" w:themeColor="text1"/>
          <w:szCs w:val="24"/>
        </w:rPr>
      </w:pPr>
      <w:r>
        <w:rPr>
          <w:rFonts w:cs="Arial"/>
          <w:b/>
          <w:color w:val="000000" w:themeColor="text1"/>
          <w:szCs w:val="24"/>
        </w:rPr>
        <w:t>TRABALHO REALIZADO</w:t>
      </w:r>
      <w:r w:rsidRPr="00F61AFC" w:rsidR="007E494E">
        <w:rPr>
          <w:rFonts w:cs="Arial"/>
          <w:b/>
          <w:color w:val="000000" w:themeColor="text1"/>
          <w:szCs w:val="24"/>
        </w:rPr>
        <w:t xml:space="preserve"> PELA OUVIDO</w:t>
      </w:r>
      <w:r w:rsidR="007E494E">
        <w:rPr>
          <w:rFonts w:cs="Arial"/>
          <w:b/>
          <w:color w:val="000000" w:themeColor="text1"/>
          <w:szCs w:val="24"/>
        </w:rPr>
        <w:t xml:space="preserve">RIA MUNICIPAL </w:t>
      </w:r>
      <w:r>
        <w:rPr>
          <w:rFonts w:cs="Arial"/>
          <w:b/>
          <w:color w:val="000000" w:themeColor="text1"/>
          <w:szCs w:val="24"/>
        </w:rPr>
        <w:t xml:space="preserve">GERAL DO MUNICÍPIO </w:t>
      </w:r>
      <w:r w:rsidR="007E494E">
        <w:rPr>
          <w:rFonts w:cs="Arial"/>
          <w:b/>
          <w:color w:val="000000" w:themeColor="text1"/>
          <w:szCs w:val="24"/>
        </w:rPr>
        <w:t>DE CARAGUATATUBA - A</w:t>
      </w:r>
      <w:r w:rsidRPr="00F61AFC" w:rsidR="007E494E">
        <w:rPr>
          <w:rFonts w:cs="Arial"/>
          <w:b/>
          <w:color w:val="000000" w:themeColor="text1"/>
          <w:szCs w:val="24"/>
        </w:rPr>
        <w:t xml:space="preserve">TENDIMENTO AOS CIDADÃOS </w:t>
      </w:r>
      <w:r>
        <w:rPr>
          <w:rFonts w:cs="Arial"/>
          <w:b/>
          <w:color w:val="000000" w:themeColor="text1"/>
          <w:szCs w:val="24"/>
        </w:rPr>
        <w:t xml:space="preserve">REFERENTE AO </w:t>
      </w:r>
      <w:r w:rsidRPr="00F61AFC" w:rsidR="007E494E">
        <w:rPr>
          <w:rFonts w:cs="Arial"/>
          <w:b/>
          <w:color w:val="000000" w:themeColor="text1"/>
          <w:szCs w:val="24"/>
        </w:rPr>
        <w:t xml:space="preserve">MÊS DE </w:t>
      </w:r>
      <w:r w:rsidR="00EA3C6C">
        <w:rPr>
          <w:rFonts w:cs="Arial"/>
          <w:b/>
          <w:color w:val="000000" w:themeColor="text1"/>
          <w:szCs w:val="24"/>
        </w:rPr>
        <w:t>DEZEMBRO</w:t>
      </w:r>
      <w:r w:rsidRPr="00F61AFC" w:rsidR="007E494E">
        <w:rPr>
          <w:rFonts w:cs="Arial"/>
          <w:b/>
          <w:color w:val="000000" w:themeColor="text1"/>
          <w:szCs w:val="24"/>
        </w:rPr>
        <w:t xml:space="preserve"> </w:t>
      </w:r>
      <w:r w:rsidR="00EA3C6C">
        <w:rPr>
          <w:rFonts w:cs="Arial"/>
          <w:b/>
          <w:color w:val="000000" w:themeColor="text1"/>
          <w:szCs w:val="24"/>
        </w:rPr>
        <w:t>DE 2025</w:t>
      </w:r>
    </w:p>
    <w:p w:rsidR="004A3559" w:rsidP="004A3559">
      <w:pPr>
        <w:shd w:val="clear" w:color="auto" w:fill="FFFFFF"/>
        <w:tabs>
          <w:tab w:val="left" w:pos="1134"/>
          <w:tab w:val="left" w:pos="1701"/>
        </w:tabs>
        <w:spacing w:line="276" w:lineRule="auto"/>
        <w:ind w:right="-1"/>
        <w:jc w:val="both"/>
        <w:outlineLvl w:val="4"/>
        <w:rPr>
          <w:rFonts w:cs="Arial"/>
          <w:b/>
          <w:color w:val="000000" w:themeColor="text1"/>
          <w:szCs w:val="24"/>
        </w:rPr>
      </w:pPr>
    </w:p>
    <w:p w:rsidR="000B7255" w:rsidRPr="00C50266" w:rsidP="004A3559">
      <w:pPr>
        <w:shd w:val="clear" w:color="auto" w:fill="FFFFFF"/>
        <w:tabs>
          <w:tab w:val="left" w:pos="1134"/>
          <w:tab w:val="left" w:pos="1701"/>
        </w:tabs>
        <w:spacing w:line="276" w:lineRule="auto"/>
        <w:ind w:right="-1"/>
        <w:jc w:val="both"/>
        <w:outlineLvl w:val="4"/>
        <w:rPr>
          <w:rFonts w:cs="Arial"/>
          <w:b/>
          <w:color w:val="000000" w:themeColor="text1"/>
          <w:szCs w:val="24"/>
        </w:rPr>
      </w:pPr>
    </w:p>
    <w:p w:rsidR="004A3559" w:rsidRPr="00C50266" w:rsidP="004A3559">
      <w:pPr>
        <w:shd w:val="clear" w:color="auto" w:fill="FFFFFF"/>
        <w:tabs>
          <w:tab w:val="left" w:pos="1134"/>
          <w:tab w:val="left" w:pos="1701"/>
        </w:tabs>
        <w:spacing w:line="276" w:lineRule="auto"/>
        <w:ind w:right="-1"/>
        <w:jc w:val="both"/>
        <w:outlineLvl w:val="4"/>
        <w:rPr>
          <w:rFonts w:cs="Arial"/>
          <w:b/>
          <w:color w:val="000000" w:themeColor="text1"/>
          <w:szCs w:val="24"/>
        </w:rPr>
      </w:pPr>
      <w:r w:rsidRPr="00C50266">
        <w:rPr>
          <w:rFonts w:cs="Arial"/>
          <w:b/>
          <w:color w:val="000000" w:themeColor="text1"/>
          <w:szCs w:val="24"/>
        </w:rPr>
        <w:t>DAS ATIVIDADES DESENVOLVIDAS</w:t>
      </w:r>
    </w:p>
    <w:p w:rsidR="00A55393" w:rsidP="00A55393">
      <w:pPr>
        <w:spacing w:line="276" w:lineRule="auto"/>
        <w:jc w:val="both"/>
        <w:rPr>
          <w:color w:val="000000" w:themeColor="text1"/>
          <w:szCs w:val="24"/>
        </w:rPr>
      </w:pPr>
    </w:p>
    <w:p w:rsidR="00A55393" w:rsidRPr="007E494E" w:rsidP="00A55393">
      <w:p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 xml:space="preserve">A </w:t>
      </w:r>
      <w:r w:rsidR="00EC3FA7">
        <w:rPr>
          <w:rFonts w:cs="Arial"/>
          <w:color w:val="000000" w:themeColor="text1"/>
          <w:szCs w:val="24"/>
        </w:rPr>
        <w:t xml:space="preserve">Ouvidoria Municipal </w:t>
      </w:r>
      <w:r w:rsidRPr="007E494E">
        <w:rPr>
          <w:rFonts w:cs="Arial"/>
          <w:color w:val="000000" w:themeColor="text1"/>
          <w:szCs w:val="24"/>
        </w:rPr>
        <w:t>recebe as manifestações do cidadão</w:t>
      </w:r>
      <w:r w:rsidR="00EC3FA7">
        <w:rPr>
          <w:rFonts w:cs="Arial"/>
          <w:color w:val="000000" w:themeColor="text1"/>
          <w:szCs w:val="24"/>
        </w:rPr>
        <w:t>, sendo,</w:t>
      </w:r>
      <w:r w:rsidRPr="007E494E">
        <w:rPr>
          <w:rFonts w:cs="Arial"/>
          <w:color w:val="000000" w:themeColor="text1"/>
          <w:szCs w:val="24"/>
        </w:rPr>
        <w:t xml:space="preserve"> aproximadamente</w:t>
      </w:r>
      <w:r w:rsidRPr="007E494E">
        <w:rPr>
          <w:rFonts w:cs="Arial"/>
          <w:color w:val="000000" w:themeColor="text1"/>
          <w:szCs w:val="24"/>
        </w:rPr>
        <w:t xml:space="preserve"> </w:t>
      </w:r>
      <w:r w:rsidR="00EC3FA7">
        <w:rPr>
          <w:rFonts w:cs="Arial"/>
          <w:color w:val="000000" w:themeColor="text1"/>
          <w:szCs w:val="24"/>
        </w:rPr>
        <w:t xml:space="preserve">75% </w:t>
      </w:r>
      <w:r w:rsidRPr="007E494E" w:rsidR="003861A8">
        <w:rPr>
          <w:rFonts w:cs="Arial"/>
          <w:color w:val="000000" w:themeColor="text1"/>
          <w:szCs w:val="24"/>
        </w:rPr>
        <w:t>p</w:t>
      </w:r>
      <w:r w:rsidRPr="007E494E">
        <w:rPr>
          <w:rFonts w:cs="Arial"/>
          <w:color w:val="000000" w:themeColor="text1"/>
          <w:szCs w:val="24"/>
        </w:rPr>
        <w:t>or meio</w:t>
      </w:r>
      <w:r w:rsidR="00EC3FA7">
        <w:rPr>
          <w:rFonts w:cs="Arial"/>
          <w:color w:val="000000" w:themeColor="text1"/>
          <w:szCs w:val="24"/>
        </w:rPr>
        <w:t>,</w:t>
      </w:r>
      <w:r w:rsidRPr="007E494E">
        <w:rPr>
          <w:rFonts w:cs="Arial"/>
          <w:color w:val="000000" w:themeColor="text1"/>
          <w:szCs w:val="24"/>
        </w:rPr>
        <w:t xml:space="preserve"> do </w:t>
      </w:r>
      <w:r w:rsidR="00EC3FA7">
        <w:rPr>
          <w:rFonts w:cs="Arial"/>
          <w:color w:val="000000" w:themeColor="text1"/>
          <w:szCs w:val="24"/>
        </w:rPr>
        <w:t xml:space="preserve">próprio </w:t>
      </w:r>
      <w:r w:rsidRPr="007E494E">
        <w:rPr>
          <w:rFonts w:cs="Arial"/>
          <w:color w:val="000000" w:themeColor="text1"/>
          <w:szCs w:val="24"/>
        </w:rPr>
        <w:t xml:space="preserve">e-mail </w:t>
      </w:r>
      <w:r w:rsidR="00EC3FA7">
        <w:rPr>
          <w:rFonts w:cs="Arial"/>
          <w:color w:val="000000" w:themeColor="text1"/>
          <w:szCs w:val="24"/>
        </w:rPr>
        <w:t xml:space="preserve">da </w:t>
      </w:r>
      <w:r w:rsidRPr="007E494E">
        <w:rPr>
          <w:rFonts w:cs="Arial"/>
          <w:color w:val="000000" w:themeColor="text1"/>
          <w:szCs w:val="24"/>
        </w:rPr>
        <w:t>ouvidoria,</w:t>
      </w:r>
      <w:r w:rsidRPr="007E494E">
        <w:rPr>
          <w:rFonts w:cs="Arial"/>
          <w:color w:val="000000" w:themeColor="text1"/>
          <w:szCs w:val="24"/>
        </w:rPr>
        <w:t xml:space="preserve"> depois</w:t>
      </w:r>
      <w:r w:rsidRPr="007E494E" w:rsidR="009B769C">
        <w:rPr>
          <w:rFonts w:cs="Arial"/>
          <w:color w:val="000000" w:themeColor="text1"/>
          <w:szCs w:val="24"/>
        </w:rPr>
        <w:t>,</w:t>
      </w:r>
      <w:r w:rsidRPr="007E494E">
        <w:rPr>
          <w:rFonts w:cs="Arial"/>
          <w:color w:val="000000" w:themeColor="text1"/>
          <w:szCs w:val="24"/>
        </w:rPr>
        <w:t xml:space="preserve"> por ligações telefônicas, </w:t>
      </w:r>
      <w:r w:rsidR="00EC3FA7">
        <w:rPr>
          <w:rFonts w:cs="Arial"/>
          <w:color w:val="000000" w:themeColor="text1"/>
          <w:szCs w:val="24"/>
        </w:rPr>
        <w:t xml:space="preserve">atendimento </w:t>
      </w:r>
      <w:r w:rsidRPr="007E494E">
        <w:rPr>
          <w:rFonts w:cs="Arial"/>
          <w:color w:val="000000" w:themeColor="text1"/>
          <w:szCs w:val="24"/>
        </w:rPr>
        <w:t>presencial e pelo canal 156;</w:t>
      </w:r>
      <w:r w:rsidRPr="007E494E">
        <w:rPr>
          <w:rFonts w:cs="Arial"/>
          <w:color w:val="000000" w:themeColor="text1"/>
          <w:szCs w:val="24"/>
        </w:rPr>
        <w:t xml:space="preserve"> </w:t>
      </w:r>
    </w:p>
    <w:p w:rsidR="004A3559" w:rsidRPr="007E494E" w:rsidP="004A3559">
      <w:pPr>
        <w:rPr>
          <w:rFonts w:cs="Arial"/>
          <w:color w:val="000000" w:themeColor="text1"/>
          <w:szCs w:val="24"/>
        </w:rPr>
      </w:pPr>
    </w:p>
    <w:p w:rsidR="009B769C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 xml:space="preserve">O </w:t>
      </w:r>
      <w:r w:rsidRPr="007E494E" w:rsidR="00A41A7C">
        <w:rPr>
          <w:rFonts w:cs="Arial"/>
          <w:color w:val="000000" w:themeColor="text1"/>
          <w:szCs w:val="24"/>
        </w:rPr>
        <w:t>Número de manifestações recebidas</w:t>
      </w:r>
      <w:r w:rsidRPr="007E494E" w:rsidR="008D15BF">
        <w:rPr>
          <w:rFonts w:cs="Arial"/>
          <w:color w:val="000000" w:themeColor="text1"/>
          <w:szCs w:val="24"/>
        </w:rPr>
        <w:t xml:space="preserve"> </w:t>
      </w:r>
      <w:r w:rsidRPr="007E494E" w:rsidR="00EC3FA7">
        <w:rPr>
          <w:rFonts w:cs="Arial"/>
          <w:color w:val="000000" w:themeColor="text1"/>
          <w:szCs w:val="24"/>
        </w:rPr>
        <w:t>é computado</w:t>
      </w:r>
      <w:r w:rsidRPr="007E494E" w:rsidR="008D15BF">
        <w:rPr>
          <w:rFonts w:cs="Arial"/>
          <w:color w:val="000000" w:themeColor="text1"/>
          <w:szCs w:val="24"/>
        </w:rPr>
        <w:t xml:space="preserve"> levando em consideração a real informação prestada pelo cidadão, que, </w:t>
      </w:r>
      <w:r w:rsidRPr="007E494E">
        <w:rPr>
          <w:rFonts w:cs="Arial"/>
          <w:color w:val="000000" w:themeColor="text1"/>
          <w:szCs w:val="24"/>
        </w:rPr>
        <w:t>em sua maioria</w:t>
      </w:r>
      <w:r w:rsidR="00EC3FA7">
        <w:rPr>
          <w:rFonts w:cs="Arial"/>
          <w:color w:val="000000" w:themeColor="text1"/>
          <w:szCs w:val="24"/>
        </w:rPr>
        <w:t>,</w:t>
      </w:r>
      <w:r w:rsidRPr="007E494E">
        <w:rPr>
          <w:rFonts w:cs="Arial"/>
          <w:color w:val="000000" w:themeColor="text1"/>
          <w:szCs w:val="24"/>
        </w:rPr>
        <w:t xml:space="preserve"> </w:t>
      </w:r>
      <w:r w:rsidR="00EC3FA7">
        <w:rPr>
          <w:rFonts w:cs="Arial"/>
          <w:color w:val="000000" w:themeColor="text1"/>
          <w:szCs w:val="24"/>
        </w:rPr>
        <w:t xml:space="preserve">ao enviar </w:t>
      </w:r>
      <w:r w:rsidRPr="007E494E">
        <w:rPr>
          <w:rFonts w:cs="Arial"/>
          <w:color w:val="000000" w:themeColor="text1"/>
          <w:szCs w:val="24"/>
        </w:rPr>
        <w:t xml:space="preserve">um único e-mail, </w:t>
      </w:r>
      <w:r w:rsidRPr="007E494E" w:rsidR="008D15BF">
        <w:rPr>
          <w:rFonts w:cs="Arial"/>
          <w:color w:val="000000" w:themeColor="text1"/>
          <w:szCs w:val="24"/>
        </w:rPr>
        <w:t xml:space="preserve">apresenta </w:t>
      </w:r>
      <w:r w:rsidRPr="007E494E">
        <w:rPr>
          <w:rFonts w:cs="Arial"/>
          <w:color w:val="000000" w:themeColor="text1"/>
          <w:szCs w:val="24"/>
        </w:rPr>
        <w:t>mais de um tipo de manifestação, como exemplo, denúncia, reclamação e solicitação de providência</w:t>
      </w:r>
      <w:r w:rsidR="00EC3FA7">
        <w:rPr>
          <w:rFonts w:cs="Arial"/>
          <w:color w:val="000000" w:themeColor="text1"/>
          <w:szCs w:val="24"/>
        </w:rPr>
        <w:t xml:space="preserve">s, podendo ocorrer também nos casos de ligação telefônica, </w:t>
      </w:r>
      <w:r w:rsidRPr="007E494E" w:rsidR="00EC3FA7">
        <w:rPr>
          <w:rFonts w:cs="Arial"/>
          <w:color w:val="000000" w:themeColor="text1"/>
          <w:szCs w:val="24"/>
        </w:rPr>
        <w:t>ou</w:t>
      </w:r>
      <w:r w:rsidR="00EC3FA7">
        <w:rPr>
          <w:rFonts w:cs="Arial"/>
          <w:color w:val="000000" w:themeColor="text1"/>
          <w:szCs w:val="24"/>
        </w:rPr>
        <w:t>,</w:t>
      </w:r>
      <w:r w:rsidRPr="007E494E" w:rsidR="00EC3FA7">
        <w:rPr>
          <w:rFonts w:cs="Arial"/>
          <w:color w:val="000000" w:themeColor="text1"/>
          <w:szCs w:val="24"/>
        </w:rPr>
        <w:t xml:space="preserve"> até mesmo</w:t>
      </w:r>
      <w:r w:rsidR="00EC3FA7">
        <w:rPr>
          <w:rFonts w:cs="Arial"/>
          <w:color w:val="000000" w:themeColor="text1"/>
          <w:szCs w:val="24"/>
        </w:rPr>
        <w:t>,</w:t>
      </w:r>
      <w:r w:rsidRPr="007E494E" w:rsidR="00EC3FA7">
        <w:rPr>
          <w:rFonts w:cs="Arial"/>
          <w:color w:val="000000" w:themeColor="text1"/>
          <w:szCs w:val="24"/>
        </w:rPr>
        <w:t xml:space="preserve"> de forma </w:t>
      </w:r>
      <w:r w:rsidR="00EC3FA7">
        <w:rPr>
          <w:rFonts w:cs="Arial"/>
          <w:color w:val="000000" w:themeColor="text1"/>
          <w:szCs w:val="24"/>
        </w:rPr>
        <w:t>presencial.</w:t>
      </w:r>
    </w:p>
    <w:p w:rsidR="00291A05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291A05" w:rsidRPr="007E494E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E494E">
        <w:rPr>
          <w:rFonts w:cs="Arial"/>
          <w:b/>
          <w:bCs/>
          <w:color w:val="000000" w:themeColor="text1"/>
          <w:szCs w:val="24"/>
        </w:rPr>
        <w:t>NÚMERO DE MANIFESTAÇÕES RECEBIDAS</w:t>
      </w:r>
    </w:p>
    <w:tbl>
      <w:tblPr>
        <w:tblStyle w:val="TableGrid"/>
        <w:tblW w:w="0" w:type="auto"/>
        <w:tblLook w:val="04A0"/>
      </w:tblPr>
      <w:tblGrid>
        <w:gridCol w:w="5240"/>
        <w:gridCol w:w="3254"/>
      </w:tblGrid>
      <w:tr w:rsidTr="003A1E1C">
        <w:tblPrEx>
          <w:tblW w:w="0" w:type="auto"/>
          <w:tblLook w:val="04A0"/>
        </w:tblPrEx>
        <w:tc>
          <w:tcPr>
            <w:tcW w:w="5240" w:type="dxa"/>
          </w:tcPr>
          <w:p w:rsidR="008C48D6" w:rsidRPr="007E494E" w:rsidP="004A3559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Tipos de manifestações</w:t>
            </w:r>
          </w:p>
        </w:tc>
        <w:tc>
          <w:tcPr>
            <w:tcW w:w="3254" w:type="dxa"/>
          </w:tcPr>
          <w:p w:rsidR="008C48D6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Quantidade</w:t>
            </w:r>
          </w:p>
        </w:tc>
      </w:tr>
      <w:tr w:rsidTr="003A1E1C">
        <w:tblPrEx>
          <w:tblW w:w="0" w:type="auto"/>
          <w:tblLook w:val="04A0"/>
        </w:tblPrEx>
        <w:tc>
          <w:tcPr>
            <w:tcW w:w="5240" w:type="dxa"/>
          </w:tcPr>
          <w:p w:rsidR="008C48D6" w:rsidRPr="007E494E" w:rsidP="004A3559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Solicitação de informação</w:t>
            </w:r>
          </w:p>
        </w:tc>
        <w:tc>
          <w:tcPr>
            <w:tcW w:w="3254" w:type="dxa"/>
          </w:tcPr>
          <w:p w:rsidR="008C48D6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1</w:t>
            </w:r>
            <w:r w:rsidR="00EA3C6C">
              <w:rPr>
                <w:rFonts w:cs="Arial"/>
                <w:color w:val="000000" w:themeColor="text1"/>
                <w:szCs w:val="24"/>
              </w:rPr>
              <w:t>25</w:t>
            </w:r>
          </w:p>
        </w:tc>
      </w:tr>
      <w:tr w:rsidTr="00F0525C">
        <w:tblPrEx>
          <w:tblW w:w="0" w:type="auto"/>
          <w:tblLook w:val="04A0"/>
        </w:tblPrEx>
        <w:tc>
          <w:tcPr>
            <w:tcW w:w="5240" w:type="dxa"/>
          </w:tcPr>
          <w:p w:rsidR="003773DF" w:rsidRPr="007E494E" w:rsidP="00F0525C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Reclamações</w:t>
            </w:r>
          </w:p>
        </w:tc>
        <w:tc>
          <w:tcPr>
            <w:tcW w:w="3254" w:type="dxa"/>
          </w:tcPr>
          <w:p w:rsidR="003773DF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0</w:t>
            </w:r>
            <w:r w:rsidR="00EA3C6C">
              <w:rPr>
                <w:rFonts w:cs="Arial"/>
                <w:color w:val="000000" w:themeColor="text1"/>
                <w:szCs w:val="24"/>
              </w:rPr>
              <w:t>67</w:t>
            </w:r>
          </w:p>
        </w:tc>
      </w:tr>
      <w:tr w:rsidTr="003A1E1C">
        <w:tblPrEx>
          <w:tblW w:w="0" w:type="auto"/>
          <w:tblLook w:val="04A0"/>
        </w:tblPrEx>
        <w:tc>
          <w:tcPr>
            <w:tcW w:w="5240" w:type="dxa"/>
          </w:tcPr>
          <w:p w:rsidR="008C48D6" w:rsidRPr="007E494E" w:rsidP="004A3559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Solicitação de providências</w:t>
            </w:r>
          </w:p>
        </w:tc>
        <w:tc>
          <w:tcPr>
            <w:tcW w:w="3254" w:type="dxa"/>
          </w:tcPr>
          <w:p w:rsidR="008C48D6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0</w:t>
            </w:r>
            <w:r w:rsidR="008F3088">
              <w:rPr>
                <w:rFonts w:cs="Arial"/>
                <w:color w:val="000000" w:themeColor="text1"/>
                <w:szCs w:val="24"/>
              </w:rPr>
              <w:t>8</w:t>
            </w:r>
            <w:r w:rsidR="00EA3C6C">
              <w:rPr>
                <w:rFonts w:cs="Arial"/>
                <w:color w:val="000000" w:themeColor="text1"/>
                <w:szCs w:val="24"/>
              </w:rPr>
              <w:t>8</w:t>
            </w:r>
          </w:p>
        </w:tc>
      </w:tr>
      <w:tr w:rsidTr="003A1E1C">
        <w:tblPrEx>
          <w:tblW w:w="0" w:type="auto"/>
          <w:tblLook w:val="04A0"/>
        </w:tblPrEx>
        <w:tc>
          <w:tcPr>
            <w:tcW w:w="5240" w:type="dxa"/>
          </w:tcPr>
          <w:p w:rsidR="008C48D6" w:rsidRPr="007E494E" w:rsidP="004A3559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Denúncias</w:t>
            </w:r>
            <w:r w:rsidRPr="007E494E" w:rsidR="009B769C">
              <w:rPr>
                <w:rFonts w:cs="Arial"/>
                <w:color w:val="000000" w:themeColor="text1"/>
                <w:szCs w:val="24"/>
              </w:rPr>
              <w:t>, denúncias sigilosas e anônimas</w:t>
            </w:r>
            <w:r w:rsidRPr="007E494E">
              <w:rPr>
                <w:rFonts w:cs="Arial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3254" w:type="dxa"/>
          </w:tcPr>
          <w:p w:rsidR="008C48D6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0</w:t>
            </w:r>
            <w:r w:rsidR="00EA3C6C">
              <w:rPr>
                <w:rFonts w:cs="Arial"/>
                <w:color w:val="000000" w:themeColor="text1"/>
                <w:szCs w:val="24"/>
              </w:rPr>
              <w:t>13</w:t>
            </w:r>
          </w:p>
        </w:tc>
      </w:tr>
      <w:tr w:rsidTr="003A1E1C">
        <w:tblPrEx>
          <w:tblW w:w="0" w:type="auto"/>
          <w:tblLook w:val="04A0"/>
        </w:tblPrEx>
        <w:tc>
          <w:tcPr>
            <w:tcW w:w="5240" w:type="dxa"/>
          </w:tcPr>
          <w:p w:rsidR="008C48D6" w:rsidRPr="007E494E" w:rsidP="004A3559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Elogios</w:t>
            </w:r>
          </w:p>
        </w:tc>
        <w:tc>
          <w:tcPr>
            <w:tcW w:w="3254" w:type="dxa"/>
          </w:tcPr>
          <w:p w:rsidR="008C48D6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0</w:t>
            </w:r>
            <w:r w:rsidRPr="007E494E" w:rsidR="009B769C">
              <w:rPr>
                <w:rFonts w:cs="Arial"/>
                <w:color w:val="000000" w:themeColor="text1"/>
                <w:szCs w:val="24"/>
              </w:rPr>
              <w:t>0</w:t>
            </w:r>
            <w:r w:rsidR="00EA3C6C">
              <w:rPr>
                <w:rFonts w:cs="Arial"/>
                <w:color w:val="000000" w:themeColor="text1"/>
                <w:szCs w:val="24"/>
              </w:rPr>
              <w:t>1</w:t>
            </w:r>
          </w:p>
        </w:tc>
      </w:tr>
      <w:tr w:rsidTr="003A1E1C">
        <w:tblPrEx>
          <w:tblW w:w="0" w:type="auto"/>
          <w:tblLook w:val="04A0"/>
        </w:tblPrEx>
        <w:tc>
          <w:tcPr>
            <w:tcW w:w="5240" w:type="dxa"/>
          </w:tcPr>
          <w:p w:rsidR="008C48D6" w:rsidRPr="007E494E" w:rsidP="004A3559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Sugestões</w:t>
            </w:r>
          </w:p>
        </w:tc>
        <w:tc>
          <w:tcPr>
            <w:tcW w:w="3254" w:type="dxa"/>
          </w:tcPr>
          <w:p w:rsidR="008C48D6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0</w:t>
            </w:r>
            <w:r w:rsidRPr="007E494E" w:rsidR="003A1E1C">
              <w:rPr>
                <w:rFonts w:cs="Arial"/>
                <w:color w:val="000000" w:themeColor="text1"/>
                <w:szCs w:val="24"/>
              </w:rPr>
              <w:t>0</w:t>
            </w:r>
            <w:r w:rsidR="00EA3C6C">
              <w:rPr>
                <w:rFonts w:cs="Arial"/>
                <w:color w:val="000000" w:themeColor="text1"/>
                <w:szCs w:val="24"/>
              </w:rPr>
              <w:t>3</w:t>
            </w:r>
          </w:p>
        </w:tc>
      </w:tr>
      <w:tr w:rsidTr="003A1E1C">
        <w:tblPrEx>
          <w:tblW w:w="0" w:type="auto"/>
          <w:tblLook w:val="04A0"/>
        </w:tblPrEx>
        <w:tc>
          <w:tcPr>
            <w:tcW w:w="5240" w:type="dxa"/>
          </w:tcPr>
          <w:p w:rsidR="008C48D6" w:rsidRPr="007E494E" w:rsidP="004A3559">
            <w:pPr>
              <w:spacing w:line="276" w:lineRule="auto"/>
              <w:jc w:val="both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Outros</w:t>
            </w:r>
          </w:p>
        </w:tc>
        <w:tc>
          <w:tcPr>
            <w:tcW w:w="3254" w:type="dxa"/>
          </w:tcPr>
          <w:p w:rsidR="008C48D6" w:rsidRPr="007E494E" w:rsidP="00CD72AA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E494E">
              <w:rPr>
                <w:rFonts w:cs="Arial"/>
                <w:color w:val="000000" w:themeColor="text1"/>
                <w:szCs w:val="24"/>
              </w:rPr>
              <w:t>0</w:t>
            </w:r>
            <w:r w:rsidR="00EA3C6C">
              <w:rPr>
                <w:rFonts w:cs="Arial"/>
                <w:color w:val="000000" w:themeColor="text1"/>
                <w:szCs w:val="24"/>
              </w:rPr>
              <w:t>29</w:t>
            </w:r>
          </w:p>
        </w:tc>
      </w:tr>
    </w:tbl>
    <w:p w:rsidR="008C48D6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A41A7C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 xml:space="preserve">Após </w:t>
      </w:r>
      <w:r w:rsidRPr="007E494E" w:rsidR="00B528D3">
        <w:rPr>
          <w:rFonts w:cs="Arial"/>
          <w:color w:val="000000" w:themeColor="text1"/>
          <w:szCs w:val="24"/>
        </w:rPr>
        <w:t xml:space="preserve">analisada as manifestações, a Ouvidoria encaminha para análise e providências cabíveis da Secretaria competente, que dentro de um prazo estipulado, encaminhará sua resposta para a Ouvidoria, bem como ao cidadão, </w:t>
      </w:r>
      <w:r>
        <w:rPr>
          <w:rFonts w:cs="Arial"/>
          <w:color w:val="000000" w:themeColor="text1"/>
          <w:szCs w:val="24"/>
        </w:rPr>
        <w:t xml:space="preserve">orientando ou prestando </w:t>
      </w:r>
      <w:r w:rsidRPr="007E494E" w:rsidR="00632BE6">
        <w:rPr>
          <w:rFonts w:cs="Arial"/>
          <w:color w:val="000000" w:themeColor="text1"/>
          <w:szCs w:val="24"/>
        </w:rPr>
        <w:t>assistência</w:t>
      </w:r>
      <w:r w:rsidRPr="007E494E" w:rsidR="00B528D3">
        <w:rPr>
          <w:rFonts w:cs="Arial"/>
          <w:color w:val="000000" w:themeColor="text1"/>
          <w:szCs w:val="24"/>
        </w:rPr>
        <w:t xml:space="preserve"> necessária</w:t>
      </w:r>
      <w:r>
        <w:rPr>
          <w:rFonts w:cs="Arial"/>
          <w:color w:val="000000" w:themeColor="text1"/>
          <w:szCs w:val="24"/>
        </w:rPr>
        <w:t xml:space="preserve"> da melhor maneira possível. </w:t>
      </w:r>
    </w:p>
    <w:p w:rsidR="00632BE6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87469F" w:rsidRPr="007E494E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E494E">
        <w:rPr>
          <w:rFonts w:cs="Arial"/>
          <w:b/>
          <w:bCs/>
          <w:color w:val="000000" w:themeColor="text1"/>
          <w:szCs w:val="24"/>
        </w:rPr>
        <w:t>MOTIVO DAS MANIFESTAÇÕES</w:t>
      </w:r>
    </w:p>
    <w:p w:rsidR="00500D8A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S</w:t>
      </w:r>
      <w:r w:rsidRPr="007E494E">
        <w:rPr>
          <w:rFonts w:cs="Arial"/>
          <w:color w:val="000000" w:themeColor="text1"/>
          <w:szCs w:val="24"/>
        </w:rPr>
        <w:t>ão diversos</w:t>
      </w:r>
      <w:r w:rsidRPr="007E494E" w:rsidR="00245F93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 xml:space="preserve">assuntos, </w:t>
      </w:r>
      <w:r w:rsidRPr="007E494E" w:rsidR="00AF1D6B">
        <w:rPr>
          <w:rFonts w:cs="Arial"/>
          <w:color w:val="000000" w:themeColor="text1"/>
          <w:szCs w:val="24"/>
        </w:rPr>
        <w:t xml:space="preserve">porém, </w:t>
      </w:r>
      <w:r w:rsidR="00EA3C6C">
        <w:rPr>
          <w:rFonts w:cs="Arial"/>
          <w:color w:val="000000" w:themeColor="text1"/>
          <w:szCs w:val="24"/>
        </w:rPr>
        <w:t xml:space="preserve">no mês de Dezembro </w:t>
      </w:r>
      <w:r w:rsidRPr="007E494E" w:rsidR="006966FB">
        <w:rPr>
          <w:rFonts w:cs="Arial"/>
          <w:color w:val="000000" w:themeColor="text1"/>
          <w:szCs w:val="24"/>
        </w:rPr>
        <w:t>de 2025, são as especificadas abaixo</w:t>
      </w:r>
      <w:r w:rsidRPr="007E494E" w:rsidR="00245F93">
        <w:rPr>
          <w:rFonts w:cs="Arial"/>
          <w:color w:val="000000" w:themeColor="text1"/>
          <w:szCs w:val="24"/>
        </w:rPr>
        <w:t xml:space="preserve"> </w:t>
      </w:r>
      <w:r w:rsidRPr="007E494E" w:rsidR="0087469F">
        <w:rPr>
          <w:rFonts w:cs="Arial"/>
          <w:color w:val="000000" w:themeColor="text1"/>
          <w:szCs w:val="24"/>
        </w:rPr>
        <w:t xml:space="preserve">que </w:t>
      </w:r>
      <w:r w:rsidRPr="007E494E" w:rsidR="00245F93">
        <w:rPr>
          <w:rFonts w:cs="Arial"/>
          <w:color w:val="000000" w:themeColor="text1"/>
          <w:szCs w:val="24"/>
        </w:rPr>
        <w:t>compreendem o maior número</w:t>
      </w:r>
      <w:r w:rsidR="0007343D">
        <w:rPr>
          <w:rFonts w:cs="Arial"/>
          <w:color w:val="000000" w:themeColor="text1"/>
          <w:szCs w:val="24"/>
        </w:rPr>
        <w:t xml:space="preserve"> de manifestações</w:t>
      </w:r>
      <w:r w:rsidRPr="007E494E" w:rsidR="00245F93">
        <w:rPr>
          <w:rFonts w:cs="Arial"/>
          <w:color w:val="000000" w:themeColor="text1"/>
          <w:szCs w:val="24"/>
        </w:rPr>
        <w:t>.</w:t>
      </w:r>
    </w:p>
    <w:p w:rsidR="0088512F" w:rsidRPr="007E494E" w:rsidP="0088512F">
      <w:pPr>
        <w:pStyle w:val="ListParagraph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Cobranças de IPTU</w:t>
      </w:r>
      <w:r w:rsidR="00997A0A">
        <w:rPr>
          <w:rFonts w:cs="Arial"/>
          <w:color w:val="000000" w:themeColor="text1"/>
          <w:szCs w:val="24"/>
        </w:rPr>
        <w:t xml:space="preserve">, baixa de inscrição municipal </w:t>
      </w:r>
      <w:r w:rsidRPr="007E494E">
        <w:rPr>
          <w:rFonts w:cs="Arial"/>
          <w:color w:val="000000" w:themeColor="text1"/>
          <w:szCs w:val="24"/>
        </w:rPr>
        <w:t xml:space="preserve">e outros relacionados </w:t>
      </w:r>
      <w:r w:rsidRPr="007E494E" w:rsidR="00997A0A">
        <w:rPr>
          <w:rFonts w:cs="Arial"/>
          <w:color w:val="000000" w:themeColor="text1"/>
          <w:szCs w:val="24"/>
        </w:rPr>
        <w:t>à</w:t>
      </w:r>
      <w:r w:rsidRPr="007E494E">
        <w:rPr>
          <w:rFonts w:cs="Arial"/>
          <w:color w:val="000000" w:themeColor="text1"/>
          <w:szCs w:val="24"/>
        </w:rPr>
        <w:t xml:space="preserve"> área da Secretaria da Fazenda</w:t>
      </w:r>
      <w:r w:rsidR="007B5650">
        <w:rPr>
          <w:rFonts w:cs="Arial"/>
          <w:color w:val="000000" w:themeColor="text1"/>
          <w:szCs w:val="24"/>
        </w:rPr>
        <w:t>.</w:t>
      </w:r>
    </w:p>
    <w:p w:rsidR="0097354C" w:rsidRPr="00217C1A" w:rsidP="00217C1A">
      <w:pPr>
        <w:pStyle w:val="ListParagraph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Manutenção de vias públicas</w:t>
      </w:r>
      <w:r w:rsidR="00217C1A">
        <w:rPr>
          <w:rFonts w:cs="Arial"/>
          <w:color w:val="000000" w:themeColor="text1"/>
          <w:szCs w:val="24"/>
        </w:rPr>
        <w:t>, retirada de árvores</w:t>
      </w:r>
      <w:r w:rsidRPr="00217C1A" w:rsidR="008F3088">
        <w:rPr>
          <w:rFonts w:cs="Arial"/>
          <w:color w:val="000000" w:themeColor="text1"/>
          <w:szCs w:val="24"/>
        </w:rPr>
        <w:t xml:space="preserve">, </w:t>
      </w:r>
      <w:r w:rsidRPr="00217C1A">
        <w:rPr>
          <w:rFonts w:cs="Arial"/>
          <w:color w:val="000000" w:themeColor="text1"/>
          <w:szCs w:val="24"/>
        </w:rPr>
        <w:t>col</w:t>
      </w:r>
      <w:r w:rsidRPr="00217C1A" w:rsidR="005F419E">
        <w:rPr>
          <w:rFonts w:cs="Arial"/>
          <w:color w:val="000000" w:themeColor="text1"/>
          <w:szCs w:val="24"/>
        </w:rPr>
        <w:t>eta de lixo,</w:t>
      </w:r>
      <w:r w:rsidRPr="00217C1A" w:rsidR="00AA32DB">
        <w:rPr>
          <w:rFonts w:cs="Arial"/>
          <w:color w:val="000000" w:themeColor="text1"/>
          <w:szCs w:val="24"/>
        </w:rPr>
        <w:t xml:space="preserve"> denúncia d</w:t>
      </w:r>
      <w:r w:rsidR="00524878">
        <w:rPr>
          <w:rFonts w:cs="Arial"/>
          <w:color w:val="000000" w:themeColor="text1"/>
          <w:szCs w:val="24"/>
        </w:rPr>
        <w:t>e lixo em via pública</w:t>
      </w:r>
      <w:r w:rsidRPr="00217C1A" w:rsidR="00AA32DB">
        <w:rPr>
          <w:rFonts w:cs="Arial"/>
          <w:color w:val="000000" w:themeColor="text1"/>
          <w:szCs w:val="24"/>
        </w:rPr>
        <w:t xml:space="preserve">, </w:t>
      </w:r>
      <w:r w:rsidRPr="00217C1A">
        <w:rPr>
          <w:rFonts w:cs="Arial"/>
          <w:color w:val="000000" w:themeColor="text1"/>
          <w:szCs w:val="24"/>
        </w:rPr>
        <w:t xml:space="preserve">entre outros relacionados </w:t>
      </w:r>
      <w:r w:rsidRPr="00217C1A" w:rsidR="0007343D">
        <w:rPr>
          <w:rFonts w:cs="Arial"/>
          <w:color w:val="000000" w:themeColor="text1"/>
          <w:szCs w:val="24"/>
        </w:rPr>
        <w:t>à</w:t>
      </w:r>
      <w:r w:rsidRPr="00217C1A">
        <w:rPr>
          <w:rFonts w:cs="Arial"/>
          <w:color w:val="000000" w:themeColor="text1"/>
          <w:szCs w:val="24"/>
        </w:rPr>
        <w:t xml:space="preserve"> SESEP</w:t>
      </w:r>
      <w:r w:rsidRPr="00217C1A" w:rsidR="007B5650">
        <w:rPr>
          <w:rFonts w:cs="Arial"/>
          <w:color w:val="000000" w:themeColor="text1"/>
          <w:szCs w:val="24"/>
        </w:rPr>
        <w:t>.</w:t>
      </w:r>
    </w:p>
    <w:p w:rsidR="0097354C" w:rsidRPr="007E494E" w:rsidP="0097354C">
      <w:pPr>
        <w:pStyle w:val="ListParagraph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 xml:space="preserve">Perturbação de Sossego, assim como outras manifestações relacionadas </w:t>
      </w:r>
      <w:r w:rsidRPr="007E494E" w:rsidR="007B5650">
        <w:rPr>
          <w:rFonts w:cs="Arial"/>
          <w:color w:val="000000" w:themeColor="text1"/>
          <w:szCs w:val="24"/>
        </w:rPr>
        <w:t>à</w:t>
      </w:r>
      <w:r w:rsidRPr="007E494E">
        <w:rPr>
          <w:rFonts w:cs="Arial"/>
          <w:color w:val="000000" w:themeColor="text1"/>
          <w:szCs w:val="24"/>
        </w:rPr>
        <w:t xml:space="preserve"> Secretaria de Urbanismo</w:t>
      </w:r>
      <w:r w:rsidR="00D9201E">
        <w:rPr>
          <w:rFonts w:cs="Arial"/>
          <w:color w:val="000000" w:themeColor="text1"/>
          <w:szCs w:val="24"/>
        </w:rPr>
        <w:t xml:space="preserve"> como: Licença para comércio e </w:t>
      </w:r>
      <w:r w:rsidR="00D9201E">
        <w:rPr>
          <w:rFonts w:cs="Arial"/>
          <w:color w:val="000000" w:themeColor="text1"/>
          <w:szCs w:val="24"/>
        </w:rPr>
        <w:t xml:space="preserve">trabalho, </w:t>
      </w:r>
      <w:r w:rsidR="00217C1A">
        <w:rPr>
          <w:rFonts w:cs="Arial"/>
          <w:color w:val="000000" w:themeColor="text1"/>
          <w:szCs w:val="24"/>
        </w:rPr>
        <w:t>pedido de fiscalização de imóvel e mau atendimento em quiosque.</w:t>
      </w:r>
    </w:p>
    <w:p w:rsidR="00B57778" w:rsidRPr="00B57778" w:rsidP="00B57778">
      <w:pPr>
        <w:pStyle w:val="ListParagraph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Reclamação de transp</w:t>
      </w:r>
      <w:r w:rsidR="008F3088">
        <w:rPr>
          <w:rFonts w:cs="Arial"/>
          <w:color w:val="000000" w:themeColor="text1"/>
          <w:szCs w:val="24"/>
        </w:rPr>
        <w:t>orte público do mu</w:t>
      </w:r>
      <w:r w:rsidR="00D9201E">
        <w:rPr>
          <w:rFonts w:cs="Arial"/>
          <w:color w:val="000000" w:themeColor="text1"/>
          <w:szCs w:val="24"/>
        </w:rPr>
        <w:t>nicípio</w:t>
      </w:r>
      <w:r w:rsidRPr="007E494E">
        <w:rPr>
          <w:rFonts w:cs="Arial"/>
          <w:color w:val="000000" w:themeColor="text1"/>
          <w:szCs w:val="24"/>
        </w:rPr>
        <w:t>,</w:t>
      </w:r>
      <w:r w:rsidR="00553FCD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>infração de trâns</w:t>
      </w:r>
      <w:r>
        <w:rPr>
          <w:rFonts w:cs="Arial"/>
          <w:color w:val="000000" w:themeColor="text1"/>
          <w:szCs w:val="24"/>
        </w:rPr>
        <w:t>ito</w:t>
      </w:r>
      <w:r w:rsidRPr="007E494E">
        <w:rPr>
          <w:rFonts w:cs="Arial"/>
          <w:color w:val="000000" w:themeColor="text1"/>
          <w:szCs w:val="24"/>
        </w:rPr>
        <w:t>,</w:t>
      </w:r>
      <w:r w:rsidR="008F3088">
        <w:rPr>
          <w:rFonts w:cs="Arial"/>
          <w:color w:val="000000" w:themeColor="text1"/>
          <w:szCs w:val="24"/>
        </w:rPr>
        <w:t xml:space="preserve"> multas de pedágio</w:t>
      </w:r>
      <w:r w:rsidR="001E0057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 xml:space="preserve">entre </w:t>
      </w:r>
      <w:r w:rsidRPr="007E494E" w:rsidR="0007343D">
        <w:rPr>
          <w:rFonts w:cs="Arial"/>
          <w:color w:val="000000" w:themeColor="text1"/>
          <w:szCs w:val="24"/>
        </w:rPr>
        <w:t>outra</w:t>
      </w:r>
      <w:r w:rsidR="0007343D">
        <w:rPr>
          <w:rFonts w:cs="Arial"/>
          <w:color w:val="000000" w:themeColor="text1"/>
          <w:szCs w:val="24"/>
        </w:rPr>
        <w:t>s,</w:t>
      </w:r>
      <w:r w:rsidRPr="007E494E" w:rsidR="0007343D">
        <w:rPr>
          <w:rFonts w:cs="Arial"/>
          <w:color w:val="000000" w:themeColor="text1"/>
          <w:szCs w:val="24"/>
        </w:rPr>
        <w:t xml:space="preserve"> pertencente </w:t>
      </w:r>
      <w:r w:rsidR="007B5650">
        <w:rPr>
          <w:rFonts w:cs="Arial"/>
          <w:color w:val="000000" w:themeColor="text1"/>
          <w:szCs w:val="24"/>
        </w:rPr>
        <w:t>à</w:t>
      </w:r>
      <w:r w:rsidR="0007343D">
        <w:rPr>
          <w:rFonts w:cs="Arial"/>
          <w:color w:val="000000" w:themeColor="text1"/>
          <w:szCs w:val="24"/>
        </w:rPr>
        <w:t xml:space="preserve"> </w:t>
      </w:r>
      <w:r w:rsidRPr="007E494E" w:rsidR="0007343D">
        <w:rPr>
          <w:rFonts w:cs="Arial"/>
          <w:color w:val="000000" w:themeColor="text1"/>
          <w:szCs w:val="24"/>
        </w:rPr>
        <w:t>Secretaria</w:t>
      </w:r>
      <w:r w:rsidR="0007343D">
        <w:rPr>
          <w:rFonts w:cs="Arial"/>
          <w:color w:val="000000" w:themeColor="text1"/>
          <w:szCs w:val="24"/>
        </w:rPr>
        <w:t xml:space="preserve"> de Segurança Pública e Mobilidade Urbana, bem como, a</w:t>
      </w:r>
      <w:r w:rsidRPr="007E494E">
        <w:rPr>
          <w:rFonts w:cs="Arial"/>
          <w:color w:val="000000" w:themeColor="text1"/>
          <w:szCs w:val="24"/>
        </w:rPr>
        <w:t xml:space="preserve"> GCM</w:t>
      </w:r>
      <w:r w:rsidRPr="007E494E" w:rsidR="00CD72AA">
        <w:rPr>
          <w:rFonts w:cs="Arial"/>
          <w:color w:val="000000" w:themeColor="text1"/>
          <w:szCs w:val="24"/>
        </w:rPr>
        <w:t xml:space="preserve">, </w:t>
      </w:r>
      <w:r w:rsidR="0007343D">
        <w:rPr>
          <w:rFonts w:cs="Arial"/>
          <w:color w:val="000000" w:themeColor="text1"/>
          <w:szCs w:val="24"/>
        </w:rPr>
        <w:t xml:space="preserve">em alguns casos de </w:t>
      </w:r>
      <w:r w:rsidR="00D9201E">
        <w:rPr>
          <w:rFonts w:cs="Arial"/>
          <w:color w:val="000000" w:themeColor="text1"/>
          <w:szCs w:val="24"/>
        </w:rPr>
        <w:t>perturbação de sossego</w:t>
      </w:r>
      <w:r w:rsidR="00217C1A">
        <w:rPr>
          <w:rFonts w:cs="Arial"/>
          <w:color w:val="000000" w:themeColor="text1"/>
          <w:szCs w:val="24"/>
        </w:rPr>
        <w:t>.</w:t>
      </w:r>
    </w:p>
    <w:p w:rsidR="0097354C" w:rsidRPr="002371BE" w:rsidP="008E6BA3">
      <w:pPr>
        <w:pStyle w:val="ListParagraph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2371BE">
        <w:rPr>
          <w:rFonts w:cs="Arial"/>
          <w:color w:val="000000" w:themeColor="text1"/>
          <w:szCs w:val="24"/>
        </w:rPr>
        <w:t>As reclamações e denúncias relacionadas a animais, maus tratos e animais abandonados, for</w:t>
      </w:r>
      <w:r w:rsidRPr="002371BE" w:rsidR="002371BE">
        <w:rPr>
          <w:rFonts w:cs="Arial"/>
          <w:color w:val="000000" w:themeColor="text1"/>
          <w:szCs w:val="24"/>
        </w:rPr>
        <w:t xml:space="preserve">am encaminhadas para </w:t>
      </w:r>
      <w:r w:rsidRPr="002371BE" w:rsidR="0018404E">
        <w:rPr>
          <w:rFonts w:cs="Arial"/>
          <w:color w:val="000000" w:themeColor="text1"/>
          <w:szCs w:val="24"/>
        </w:rPr>
        <w:t>a Zoonose</w:t>
      </w:r>
      <w:r w:rsidR="0018404E">
        <w:rPr>
          <w:rFonts w:cs="Arial"/>
          <w:color w:val="000000" w:themeColor="text1"/>
          <w:szCs w:val="24"/>
        </w:rPr>
        <w:t>s</w:t>
      </w:r>
      <w:r w:rsidR="002371BE">
        <w:rPr>
          <w:rFonts w:cs="Arial"/>
          <w:color w:val="000000" w:themeColor="text1"/>
          <w:szCs w:val="24"/>
        </w:rPr>
        <w:t>.</w:t>
      </w:r>
    </w:p>
    <w:p w:rsidR="00245F93" w:rsidRPr="00217C1A" w:rsidP="00217C1A">
      <w:pPr>
        <w:pStyle w:val="ListParagraph"/>
        <w:numPr>
          <w:ilvl w:val="0"/>
          <w:numId w:val="1"/>
        </w:numPr>
        <w:jc w:val="both"/>
        <w:rPr>
          <w:rFonts w:cs="Arial"/>
          <w:color w:val="000000" w:themeColor="text1"/>
          <w:szCs w:val="24"/>
        </w:rPr>
      </w:pPr>
      <w:r w:rsidRPr="00217C1A">
        <w:rPr>
          <w:rFonts w:cs="Arial"/>
          <w:color w:val="000000" w:themeColor="text1"/>
          <w:szCs w:val="24"/>
        </w:rPr>
        <w:t xml:space="preserve">As manifestações referentes </w:t>
      </w:r>
      <w:r w:rsidRPr="00217C1A" w:rsidR="002371BE">
        <w:rPr>
          <w:rFonts w:cs="Arial"/>
          <w:color w:val="000000" w:themeColor="text1"/>
          <w:szCs w:val="24"/>
        </w:rPr>
        <w:t>à</w:t>
      </w:r>
      <w:r w:rsidRPr="00217C1A" w:rsidR="00997A0A">
        <w:rPr>
          <w:rFonts w:cs="Arial"/>
          <w:color w:val="000000" w:themeColor="text1"/>
          <w:szCs w:val="24"/>
        </w:rPr>
        <w:t xml:space="preserve"> consulta médica, solici</w:t>
      </w:r>
      <w:r w:rsidRPr="00217C1A" w:rsidR="00D9201E">
        <w:rPr>
          <w:rFonts w:cs="Arial"/>
          <w:color w:val="000000" w:themeColor="text1"/>
          <w:szCs w:val="24"/>
        </w:rPr>
        <w:t>taç</w:t>
      </w:r>
      <w:r w:rsidRPr="00217C1A" w:rsidR="00E9201E">
        <w:rPr>
          <w:rFonts w:cs="Arial"/>
          <w:color w:val="000000" w:themeColor="text1"/>
          <w:szCs w:val="24"/>
        </w:rPr>
        <w:t>ão</w:t>
      </w:r>
      <w:r w:rsidRPr="00217C1A" w:rsidR="00D9201E">
        <w:rPr>
          <w:rFonts w:cs="Arial"/>
          <w:color w:val="000000" w:themeColor="text1"/>
          <w:szCs w:val="24"/>
        </w:rPr>
        <w:t xml:space="preserve"> de vagas</w:t>
      </w:r>
      <w:r w:rsidRPr="00217C1A" w:rsidR="00E9201E">
        <w:rPr>
          <w:rFonts w:cs="Arial"/>
          <w:color w:val="000000" w:themeColor="text1"/>
          <w:szCs w:val="24"/>
        </w:rPr>
        <w:t xml:space="preserve"> para exames e consultas</w:t>
      </w:r>
      <w:r w:rsidRPr="00217C1A" w:rsidR="00997A0A">
        <w:rPr>
          <w:rFonts w:cs="Arial"/>
          <w:color w:val="000000" w:themeColor="text1"/>
          <w:szCs w:val="24"/>
        </w:rPr>
        <w:t xml:space="preserve">, </w:t>
      </w:r>
      <w:r w:rsidRPr="00217C1A">
        <w:rPr>
          <w:rFonts w:cs="Arial"/>
          <w:color w:val="000000" w:themeColor="text1"/>
          <w:szCs w:val="24"/>
        </w:rPr>
        <w:t>reclamação de atendimento médico</w:t>
      </w:r>
      <w:r w:rsidRPr="00217C1A" w:rsidR="00D9201E">
        <w:rPr>
          <w:rFonts w:cs="Arial"/>
          <w:color w:val="000000" w:themeColor="text1"/>
          <w:szCs w:val="24"/>
        </w:rPr>
        <w:t>,</w:t>
      </w:r>
      <w:r w:rsidR="00217C1A">
        <w:rPr>
          <w:rFonts w:ascii="Calibri" w:hAnsi="Calibri" w:cs="Calibri"/>
          <w:color w:val="000000"/>
        </w:rPr>
        <w:t xml:space="preserve"> </w:t>
      </w:r>
      <w:r w:rsidR="00217C1A">
        <w:rPr>
          <w:rFonts w:cs="Arial"/>
          <w:color w:val="000000"/>
          <w:szCs w:val="24"/>
        </w:rPr>
        <w:t>mau atendimento em</w:t>
      </w:r>
      <w:r w:rsidRPr="00217C1A" w:rsidR="00217C1A">
        <w:rPr>
          <w:rFonts w:cs="Arial"/>
          <w:color w:val="000000"/>
          <w:szCs w:val="24"/>
        </w:rPr>
        <w:t xml:space="preserve"> UBS</w:t>
      </w:r>
      <w:r w:rsidR="00217C1A">
        <w:rPr>
          <w:rFonts w:cs="Arial"/>
          <w:color w:val="000000"/>
          <w:szCs w:val="24"/>
        </w:rPr>
        <w:t>,</w:t>
      </w:r>
      <w:r w:rsidRPr="00217C1A" w:rsidR="00217C1A">
        <w:rPr>
          <w:rFonts w:ascii="Calibri" w:hAnsi="Calibri" w:cs="Calibri"/>
          <w:color w:val="000000"/>
          <w:szCs w:val="24"/>
        </w:rPr>
        <w:t xml:space="preserve"> </w:t>
      </w:r>
      <w:r w:rsidRPr="00217C1A" w:rsidR="00217C1A">
        <w:rPr>
          <w:rFonts w:cs="Arial"/>
          <w:color w:val="000000"/>
          <w:szCs w:val="24"/>
        </w:rPr>
        <w:t>denúncia de nepotismo</w:t>
      </w:r>
      <w:r w:rsidR="00217C1A">
        <w:rPr>
          <w:rFonts w:cs="Arial"/>
          <w:color w:val="000000"/>
          <w:szCs w:val="24"/>
        </w:rPr>
        <w:t xml:space="preserve"> em UPA</w:t>
      </w:r>
      <w:r w:rsidR="00217C1A">
        <w:rPr>
          <w:rFonts w:ascii="Calibri" w:hAnsi="Calibri" w:cs="Calibri"/>
          <w:color w:val="000000"/>
          <w:szCs w:val="24"/>
        </w:rPr>
        <w:t xml:space="preserve">, </w:t>
      </w:r>
      <w:r w:rsidRPr="00217C1A" w:rsidR="00D9201E">
        <w:rPr>
          <w:rFonts w:cs="Arial"/>
          <w:color w:val="000000" w:themeColor="text1"/>
          <w:szCs w:val="24"/>
        </w:rPr>
        <w:t>descaso</w:t>
      </w:r>
      <w:r w:rsidRPr="00217C1A" w:rsidR="008F3088">
        <w:rPr>
          <w:rFonts w:cs="Arial"/>
          <w:color w:val="000000" w:themeColor="text1"/>
          <w:szCs w:val="24"/>
        </w:rPr>
        <w:t xml:space="preserve"> </w:t>
      </w:r>
      <w:r w:rsidRPr="00217C1A">
        <w:rPr>
          <w:rFonts w:cs="Arial"/>
          <w:color w:val="000000" w:themeColor="text1"/>
          <w:szCs w:val="24"/>
        </w:rPr>
        <w:t xml:space="preserve">e outros relacionados </w:t>
      </w:r>
      <w:r w:rsidRPr="00217C1A" w:rsidR="002371BE">
        <w:rPr>
          <w:rFonts w:cs="Arial"/>
          <w:color w:val="000000" w:themeColor="text1"/>
          <w:szCs w:val="24"/>
        </w:rPr>
        <w:t>à</w:t>
      </w:r>
      <w:r w:rsidRPr="00217C1A">
        <w:rPr>
          <w:rFonts w:cs="Arial"/>
          <w:color w:val="000000" w:themeColor="text1"/>
          <w:szCs w:val="24"/>
        </w:rPr>
        <w:t xml:space="preserve"> saúde, foram direcionados a Ouvidoria do SUS.</w:t>
      </w:r>
    </w:p>
    <w:p w:rsidR="008E6BA3" w:rsidRPr="007E494E" w:rsidP="008E6BA3">
      <w:pPr>
        <w:pStyle w:val="ListParagraph"/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245F93" w:rsidRPr="007E494E" w:rsidP="00245F93">
      <w:pPr>
        <w:pStyle w:val="ListParagraph"/>
        <w:spacing w:line="276" w:lineRule="aut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 xml:space="preserve">Houve </w:t>
      </w:r>
      <w:r w:rsidRPr="007E494E">
        <w:rPr>
          <w:rFonts w:cs="Arial"/>
          <w:color w:val="000000" w:themeColor="text1"/>
          <w:szCs w:val="24"/>
        </w:rPr>
        <w:t xml:space="preserve">outras manifestações, </w:t>
      </w:r>
      <w:r w:rsidRPr="007E494E" w:rsidR="0087469F">
        <w:rPr>
          <w:rFonts w:cs="Arial"/>
          <w:color w:val="000000" w:themeColor="text1"/>
          <w:szCs w:val="24"/>
        </w:rPr>
        <w:t xml:space="preserve">em menor número, </w:t>
      </w:r>
      <w:r w:rsidRPr="007E494E">
        <w:rPr>
          <w:rFonts w:cs="Arial"/>
          <w:color w:val="000000" w:themeColor="text1"/>
          <w:szCs w:val="24"/>
        </w:rPr>
        <w:t xml:space="preserve">referentes </w:t>
      </w:r>
      <w:r w:rsidRPr="007E494E">
        <w:rPr>
          <w:rFonts w:cs="Arial"/>
          <w:color w:val="000000" w:themeColor="text1"/>
          <w:szCs w:val="24"/>
        </w:rPr>
        <w:t>à</w:t>
      </w:r>
      <w:r w:rsidRPr="007E494E">
        <w:rPr>
          <w:rFonts w:cs="Arial"/>
          <w:color w:val="000000" w:themeColor="text1"/>
          <w:szCs w:val="24"/>
        </w:rPr>
        <w:t xml:space="preserve"> Secretaria do Meio Ambiente, Secretaria de Obras Públicas, Secretaria de Assistência Social, Secretaria de Habitação, Secretaria da Administração</w:t>
      </w:r>
      <w:r>
        <w:rPr>
          <w:rFonts w:cs="Arial"/>
          <w:color w:val="000000" w:themeColor="text1"/>
          <w:szCs w:val="24"/>
        </w:rPr>
        <w:t>,</w:t>
      </w:r>
      <w:r w:rsidRPr="007E494E" w:rsidR="008103DF">
        <w:rPr>
          <w:rFonts w:cs="Arial"/>
          <w:color w:val="000000" w:themeColor="text1"/>
          <w:szCs w:val="24"/>
        </w:rPr>
        <w:t xml:space="preserve"> ou</w:t>
      </w:r>
      <w:r>
        <w:rPr>
          <w:rFonts w:cs="Arial"/>
          <w:color w:val="000000" w:themeColor="text1"/>
          <w:szCs w:val="24"/>
        </w:rPr>
        <w:t>,</w:t>
      </w:r>
      <w:r w:rsidRPr="007E494E" w:rsidR="008103DF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>Recursos Humanos, Secretaria de Turismo</w:t>
      </w:r>
      <w:r w:rsidRPr="007E494E" w:rsidR="00880989">
        <w:rPr>
          <w:rFonts w:cs="Arial"/>
          <w:color w:val="000000" w:themeColor="text1"/>
          <w:szCs w:val="24"/>
        </w:rPr>
        <w:t>,</w:t>
      </w:r>
      <w:r w:rsidRPr="007E494E">
        <w:rPr>
          <w:rFonts w:cs="Arial"/>
          <w:color w:val="000000" w:themeColor="text1"/>
          <w:szCs w:val="24"/>
        </w:rPr>
        <w:t xml:space="preserve"> Secretaria de Assuntos Jurídicos,</w:t>
      </w:r>
      <w:r w:rsidRPr="007E494E" w:rsidR="00880989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>Gabinete do Prefeito,</w:t>
      </w:r>
      <w:r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 xml:space="preserve">Secretaria de Governo, </w:t>
      </w:r>
      <w:r>
        <w:rPr>
          <w:rFonts w:cs="Arial"/>
          <w:color w:val="000000" w:themeColor="text1"/>
          <w:szCs w:val="24"/>
        </w:rPr>
        <w:t xml:space="preserve">Secretaria da Educação, </w:t>
      </w:r>
      <w:r w:rsidRPr="007E494E">
        <w:rPr>
          <w:rFonts w:cs="Arial"/>
          <w:color w:val="000000" w:themeColor="text1"/>
          <w:szCs w:val="24"/>
        </w:rPr>
        <w:t>F</w:t>
      </w:r>
      <w:r w:rsidRPr="007E494E" w:rsidR="00255051">
        <w:rPr>
          <w:rFonts w:cs="Arial"/>
          <w:color w:val="000000" w:themeColor="text1"/>
          <w:szCs w:val="24"/>
        </w:rPr>
        <w:t>UNDACC</w:t>
      </w:r>
      <w:r>
        <w:rPr>
          <w:rFonts w:cs="Arial"/>
          <w:color w:val="000000" w:themeColor="text1"/>
          <w:szCs w:val="24"/>
        </w:rPr>
        <w:t xml:space="preserve">, </w:t>
      </w:r>
      <w:r w:rsidRPr="007E494E">
        <w:rPr>
          <w:rFonts w:cs="Arial"/>
          <w:color w:val="000000" w:themeColor="text1"/>
          <w:szCs w:val="24"/>
        </w:rPr>
        <w:t xml:space="preserve">Canal 156, </w:t>
      </w:r>
      <w:r>
        <w:rPr>
          <w:rFonts w:cs="Arial"/>
          <w:color w:val="000000" w:themeColor="text1"/>
          <w:szCs w:val="24"/>
        </w:rPr>
        <w:t xml:space="preserve">e </w:t>
      </w:r>
      <w:r w:rsidRPr="007E494E">
        <w:rPr>
          <w:rFonts w:cs="Arial"/>
          <w:color w:val="000000" w:themeColor="text1"/>
          <w:szCs w:val="24"/>
        </w:rPr>
        <w:t>Vigilância Sanitária</w:t>
      </w:r>
      <w:r w:rsidRPr="007E494E" w:rsidR="007741DF">
        <w:rPr>
          <w:rFonts w:cs="Arial"/>
          <w:color w:val="000000" w:themeColor="text1"/>
          <w:szCs w:val="24"/>
        </w:rPr>
        <w:t>.</w:t>
      </w:r>
    </w:p>
    <w:p w:rsidR="007F2E34" w:rsidRPr="007E494E" w:rsidP="00933DFB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97354C" w:rsidRPr="007E494E" w:rsidP="0097354C">
      <w:pPr>
        <w:spacing w:line="276" w:lineRule="aut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D</w:t>
      </w:r>
      <w:r w:rsidRPr="007E494E" w:rsidR="007741DF">
        <w:rPr>
          <w:rFonts w:cs="Arial"/>
          <w:color w:val="000000" w:themeColor="text1"/>
          <w:szCs w:val="24"/>
        </w:rPr>
        <w:t>estaca-se a tipologia “outros”, nesse caso, as demais manifestações</w:t>
      </w:r>
      <w:r w:rsidR="00F2087B">
        <w:rPr>
          <w:rFonts w:cs="Arial"/>
          <w:color w:val="000000" w:themeColor="text1"/>
          <w:szCs w:val="24"/>
        </w:rPr>
        <w:t>,</w:t>
      </w:r>
      <w:r w:rsidRPr="007E494E" w:rsidR="007741DF">
        <w:rPr>
          <w:rFonts w:cs="Arial"/>
          <w:color w:val="000000" w:themeColor="text1"/>
          <w:szCs w:val="24"/>
        </w:rPr>
        <w:t xml:space="preserve"> como, reclamaç</w:t>
      </w:r>
      <w:r w:rsidRPr="007E494E" w:rsidR="00880989">
        <w:rPr>
          <w:rFonts w:cs="Arial"/>
          <w:color w:val="000000" w:themeColor="text1"/>
          <w:szCs w:val="24"/>
        </w:rPr>
        <w:t xml:space="preserve">ão, </w:t>
      </w:r>
      <w:r w:rsidRPr="007E494E" w:rsidR="007741DF">
        <w:rPr>
          <w:rFonts w:cs="Arial"/>
          <w:color w:val="000000" w:themeColor="text1"/>
          <w:szCs w:val="24"/>
        </w:rPr>
        <w:t xml:space="preserve">solicitação de </w:t>
      </w:r>
      <w:r w:rsidR="00F2087B">
        <w:rPr>
          <w:rFonts w:cs="Arial"/>
          <w:color w:val="000000" w:themeColor="text1"/>
          <w:szCs w:val="24"/>
        </w:rPr>
        <w:t xml:space="preserve">informação, ou serviços </w:t>
      </w:r>
      <w:r w:rsidRPr="007E494E" w:rsidR="00880989">
        <w:rPr>
          <w:rFonts w:cs="Arial"/>
          <w:color w:val="000000" w:themeColor="text1"/>
          <w:szCs w:val="24"/>
        </w:rPr>
        <w:t>que</w:t>
      </w:r>
      <w:r w:rsidR="00F2087B">
        <w:rPr>
          <w:rFonts w:cs="Arial"/>
          <w:color w:val="000000" w:themeColor="text1"/>
          <w:szCs w:val="24"/>
        </w:rPr>
        <w:t xml:space="preserve"> não estão</w:t>
      </w:r>
      <w:r w:rsidRPr="007E494E" w:rsidR="00880989">
        <w:rPr>
          <w:rFonts w:cs="Arial"/>
          <w:color w:val="000000" w:themeColor="text1"/>
          <w:szCs w:val="24"/>
        </w:rPr>
        <w:t xml:space="preserve"> </w:t>
      </w:r>
      <w:r w:rsidR="00F2087B">
        <w:rPr>
          <w:rFonts w:cs="Arial"/>
          <w:color w:val="000000" w:themeColor="text1"/>
          <w:szCs w:val="24"/>
        </w:rPr>
        <w:t>relacionado</w:t>
      </w:r>
      <w:r w:rsidRPr="007E494E" w:rsidR="007741DF">
        <w:rPr>
          <w:rFonts w:cs="Arial"/>
          <w:color w:val="000000" w:themeColor="text1"/>
          <w:szCs w:val="24"/>
        </w:rPr>
        <w:t xml:space="preserve">s </w:t>
      </w:r>
      <w:r w:rsidR="00F2087B">
        <w:rPr>
          <w:rFonts w:cs="Arial"/>
          <w:color w:val="000000" w:themeColor="text1"/>
          <w:szCs w:val="24"/>
        </w:rPr>
        <w:t xml:space="preserve">com </w:t>
      </w:r>
      <w:r w:rsidRPr="007E494E" w:rsidR="007741DF">
        <w:rPr>
          <w:rFonts w:cs="Arial"/>
          <w:color w:val="000000" w:themeColor="text1"/>
          <w:szCs w:val="24"/>
        </w:rPr>
        <w:t xml:space="preserve">ao </w:t>
      </w:r>
      <w:r w:rsidRPr="007E494E" w:rsidR="00F2087B">
        <w:rPr>
          <w:rFonts w:cs="Arial"/>
          <w:color w:val="000000" w:themeColor="text1"/>
          <w:szCs w:val="24"/>
        </w:rPr>
        <w:t>município</w:t>
      </w:r>
      <w:r w:rsidR="00F2087B">
        <w:rPr>
          <w:rFonts w:cs="Arial"/>
          <w:color w:val="000000" w:themeColor="text1"/>
          <w:szCs w:val="24"/>
        </w:rPr>
        <w:t xml:space="preserve">, ou, as </w:t>
      </w:r>
      <w:r w:rsidRPr="007E494E" w:rsidR="007741DF">
        <w:rPr>
          <w:rFonts w:cs="Arial"/>
          <w:color w:val="000000" w:themeColor="text1"/>
          <w:szCs w:val="24"/>
        </w:rPr>
        <w:t>que não comp</w:t>
      </w:r>
      <w:r w:rsidR="00F2087B">
        <w:rPr>
          <w:rFonts w:cs="Arial"/>
          <w:color w:val="000000" w:themeColor="text1"/>
          <w:szCs w:val="24"/>
        </w:rPr>
        <w:t xml:space="preserve">etem com a </w:t>
      </w:r>
      <w:r w:rsidRPr="007E494E" w:rsidR="00F2087B">
        <w:rPr>
          <w:rFonts w:cs="Arial"/>
          <w:color w:val="000000" w:themeColor="text1"/>
          <w:szCs w:val="24"/>
        </w:rPr>
        <w:t>execução do</w:t>
      </w:r>
      <w:r w:rsidR="00F2087B">
        <w:rPr>
          <w:rFonts w:cs="Arial"/>
          <w:color w:val="000000" w:themeColor="text1"/>
          <w:szCs w:val="24"/>
        </w:rPr>
        <w:t>s</w:t>
      </w:r>
      <w:r w:rsidRPr="007E494E" w:rsidR="00F2087B">
        <w:rPr>
          <w:rFonts w:cs="Arial"/>
          <w:color w:val="000000" w:themeColor="text1"/>
          <w:szCs w:val="24"/>
        </w:rPr>
        <w:t xml:space="preserve"> serviço</w:t>
      </w:r>
      <w:r w:rsidR="00F2087B">
        <w:rPr>
          <w:rFonts w:cs="Arial"/>
          <w:color w:val="000000" w:themeColor="text1"/>
          <w:szCs w:val="24"/>
        </w:rPr>
        <w:t>s prestados</w:t>
      </w:r>
      <w:r w:rsidRPr="007E494E" w:rsidR="00F2087B">
        <w:rPr>
          <w:rFonts w:cs="Arial"/>
          <w:color w:val="000000" w:themeColor="text1"/>
          <w:szCs w:val="24"/>
        </w:rPr>
        <w:t xml:space="preserve"> pela</w:t>
      </w:r>
      <w:r w:rsidR="00F2087B">
        <w:rPr>
          <w:rFonts w:cs="Arial"/>
          <w:color w:val="000000" w:themeColor="text1"/>
          <w:szCs w:val="24"/>
        </w:rPr>
        <w:t xml:space="preserve"> prefeitura, e pedidos</w:t>
      </w:r>
      <w:r w:rsidRPr="007E494E" w:rsidR="00F2087B">
        <w:rPr>
          <w:rFonts w:cs="Arial"/>
          <w:color w:val="000000" w:themeColor="text1"/>
          <w:szCs w:val="24"/>
        </w:rPr>
        <w:t xml:space="preserve"> para apresentação de serviços em que o</w:t>
      </w:r>
      <w:r w:rsidR="00F2087B">
        <w:rPr>
          <w:rFonts w:cs="Arial"/>
          <w:color w:val="000000" w:themeColor="text1"/>
          <w:szCs w:val="24"/>
        </w:rPr>
        <w:t xml:space="preserve"> solicitante entende</w:t>
      </w:r>
      <w:r w:rsidRPr="007E494E" w:rsidR="00F2087B">
        <w:rPr>
          <w:rFonts w:cs="Arial"/>
          <w:color w:val="000000" w:themeColor="text1"/>
          <w:szCs w:val="24"/>
        </w:rPr>
        <w:t xml:space="preserve"> ser interessante para a prefeitura</w:t>
      </w:r>
      <w:r w:rsidRPr="007E494E" w:rsidR="00FE390F">
        <w:rPr>
          <w:rFonts w:cs="Arial"/>
          <w:color w:val="000000" w:themeColor="text1"/>
          <w:szCs w:val="24"/>
        </w:rPr>
        <w:t>.</w:t>
      </w:r>
      <w:r w:rsidR="00F2087B">
        <w:rPr>
          <w:rFonts w:cs="Arial"/>
          <w:color w:val="000000" w:themeColor="text1"/>
          <w:szCs w:val="24"/>
        </w:rPr>
        <w:t xml:space="preserve"> </w:t>
      </w:r>
    </w:p>
    <w:p w:rsidR="00A41A7C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2708C2" w:rsidRPr="007E494E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E494E">
        <w:rPr>
          <w:rFonts w:cs="Arial"/>
          <w:b/>
          <w:bCs/>
          <w:color w:val="000000" w:themeColor="text1"/>
          <w:szCs w:val="24"/>
        </w:rPr>
        <w:t>ANÁLISE DOS PONTOS RECORRENTES</w:t>
      </w:r>
    </w:p>
    <w:p w:rsidR="00ED0937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As manifestações relacionadas à perturbação de sossego</w:t>
      </w:r>
      <w:r w:rsidRPr="007E494E" w:rsidR="00E9201E">
        <w:rPr>
          <w:rFonts w:cs="Arial"/>
          <w:color w:val="000000" w:themeColor="text1"/>
          <w:szCs w:val="24"/>
        </w:rPr>
        <w:t xml:space="preserve"> foram</w:t>
      </w:r>
      <w:r w:rsidRPr="007E494E" w:rsidR="00460624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>recorrentes, especialmente em áreas residenciais.</w:t>
      </w:r>
      <w:r w:rsidRPr="007E494E" w:rsidR="00460624">
        <w:rPr>
          <w:rFonts w:cs="Arial"/>
          <w:color w:val="000000" w:themeColor="text1"/>
          <w:szCs w:val="24"/>
        </w:rPr>
        <w:t>.</w:t>
      </w:r>
    </w:p>
    <w:p w:rsidR="002B3946" w:rsidRPr="007E494E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 xml:space="preserve">Ao mesmo modo reclamações recorretes sobre: pavimentação e manutenção de vias públicas, coleta de lixo e descarte indevido, são registradas recorrentemente na Ouvidoria Municipal. </w:t>
      </w:r>
    </w:p>
    <w:p w:rsidR="002B3946" w:rsidRPr="007E494E" w:rsidP="00611A17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2E1A81" w:rsidRPr="007E494E" w:rsidP="004A3559">
      <w:pPr>
        <w:spacing w:line="276" w:lineRule="auto"/>
        <w:jc w:val="both"/>
        <w:rPr>
          <w:rFonts w:cs="Arial"/>
          <w:color w:val="EE0000"/>
          <w:szCs w:val="24"/>
        </w:rPr>
      </w:pPr>
    </w:p>
    <w:p w:rsidR="002E1A81" w:rsidRPr="007E494E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7E494E">
        <w:rPr>
          <w:rFonts w:cs="Arial"/>
          <w:b/>
          <w:bCs/>
          <w:color w:val="000000" w:themeColor="text1"/>
          <w:szCs w:val="24"/>
        </w:rPr>
        <w:t>PROVIDÊNCIAS ADOTADAS PELA ADMINISTRAÇÃO</w:t>
      </w:r>
    </w:p>
    <w:p w:rsidR="007B6FA3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A Ouvidoria encaminha as demand</w:t>
      </w:r>
      <w:r w:rsidR="00F61ED8">
        <w:rPr>
          <w:rFonts w:cs="Arial"/>
          <w:color w:val="000000" w:themeColor="text1"/>
          <w:szCs w:val="24"/>
        </w:rPr>
        <w:t xml:space="preserve">as diretamente para o e-mail de cada </w:t>
      </w:r>
      <w:r w:rsidRPr="007E494E">
        <w:rPr>
          <w:rFonts w:cs="Arial"/>
          <w:color w:val="000000" w:themeColor="text1"/>
          <w:szCs w:val="24"/>
        </w:rPr>
        <w:t>servidor ou servidora</w:t>
      </w:r>
      <w:r w:rsidR="00F61ED8">
        <w:rPr>
          <w:rFonts w:cs="Arial"/>
          <w:color w:val="000000" w:themeColor="text1"/>
          <w:szCs w:val="24"/>
        </w:rPr>
        <w:t>,</w:t>
      </w:r>
      <w:r w:rsidRPr="007E494E">
        <w:rPr>
          <w:rFonts w:cs="Arial"/>
          <w:color w:val="000000" w:themeColor="text1"/>
          <w:szCs w:val="24"/>
        </w:rPr>
        <w:t xml:space="preserve"> </w:t>
      </w:r>
      <w:r w:rsidR="00F61ED8">
        <w:rPr>
          <w:rFonts w:cs="Arial"/>
          <w:color w:val="000000" w:themeColor="text1"/>
          <w:szCs w:val="24"/>
        </w:rPr>
        <w:t xml:space="preserve">por secretaria, </w:t>
      </w:r>
      <w:r w:rsidRPr="007E494E">
        <w:rPr>
          <w:rFonts w:cs="Arial"/>
          <w:color w:val="000000" w:themeColor="text1"/>
          <w:szCs w:val="24"/>
        </w:rPr>
        <w:t xml:space="preserve">responsável para acompanhar as demandas da Ouvidoria, bem como para o e-mail principal da pasta, assim que </w:t>
      </w:r>
      <w:r w:rsidRPr="007E494E" w:rsidR="00F61ED8">
        <w:rPr>
          <w:rFonts w:cs="Arial"/>
          <w:color w:val="000000" w:themeColor="text1"/>
          <w:szCs w:val="24"/>
        </w:rPr>
        <w:t>recebe</w:t>
      </w:r>
      <w:r w:rsidRPr="007E494E">
        <w:rPr>
          <w:rFonts w:cs="Arial"/>
          <w:color w:val="000000" w:themeColor="text1"/>
          <w:szCs w:val="24"/>
        </w:rPr>
        <w:t xml:space="preserve"> a </w:t>
      </w:r>
      <w:r w:rsidRPr="007E494E" w:rsidR="000C31DC">
        <w:rPr>
          <w:rFonts w:cs="Arial"/>
          <w:color w:val="000000" w:themeColor="text1"/>
          <w:szCs w:val="24"/>
        </w:rPr>
        <w:t xml:space="preserve">demanda, a </w:t>
      </w:r>
      <w:r w:rsidRPr="007E494E">
        <w:rPr>
          <w:rFonts w:cs="Arial"/>
          <w:color w:val="000000" w:themeColor="text1"/>
          <w:szCs w:val="24"/>
        </w:rPr>
        <w:t xml:space="preserve">Secretaria responsável analisa e encaminha para </w:t>
      </w:r>
      <w:r w:rsidRPr="007E494E" w:rsidR="00221658">
        <w:rPr>
          <w:rFonts w:cs="Arial"/>
          <w:color w:val="000000" w:themeColor="text1"/>
          <w:szCs w:val="24"/>
        </w:rPr>
        <w:t xml:space="preserve">demais </w:t>
      </w:r>
      <w:r w:rsidRPr="007E494E">
        <w:rPr>
          <w:rFonts w:cs="Arial"/>
          <w:color w:val="000000" w:themeColor="text1"/>
          <w:szCs w:val="24"/>
        </w:rPr>
        <w:t>providências</w:t>
      </w:r>
      <w:r w:rsidR="00F61ED8">
        <w:rPr>
          <w:rFonts w:cs="Arial"/>
          <w:color w:val="000000" w:themeColor="text1"/>
          <w:szCs w:val="24"/>
        </w:rPr>
        <w:t>,</w:t>
      </w:r>
      <w:r w:rsidRPr="007E494E">
        <w:rPr>
          <w:rFonts w:cs="Arial"/>
          <w:color w:val="000000" w:themeColor="text1"/>
          <w:szCs w:val="24"/>
        </w:rPr>
        <w:t xml:space="preserve"> </w:t>
      </w:r>
      <w:r w:rsidRPr="007E494E" w:rsidR="00221658">
        <w:rPr>
          <w:rFonts w:cs="Arial"/>
          <w:color w:val="000000" w:themeColor="text1"/>
          <w:szCs w:val="24"/>
        </w:rPr>
        <w:t xml:space="preserve">para </w:t>
      </w:r>
      <w:r w:rsidR="005C54DB">
        <w:rPr>
          <w:rFonts w:cs="Arial"/>
          <w:color w:val="000000" w:themeColor="text1"/>
          <w:szCs w:val="24"/>
        </w:rPr>
        <w:t xml:space="preserve">que seja </w:t>
      </w:r>
      <w:r w:rsidRPr="007E494E" w:rsidR="00221658">
        <w:rPr>
          <w:rFonts w:cs="Arial"/>
          <w:color w:val="000000" w:themeColor="text1"/>
          <w:szCs w:val="24"/>
        </w:rPr>
        <w:t xml:space="preserve">atendido o pedido referente </w:t>
      </w:r>
      <w:r w:rsidRPr="007E494E" w:rsidR="00F61ED8">
        <w:rPr>
          <w:rFonts w:cs="Arial"/>
          <w:color w:val="000000" w:themeColor="text1"/>
          <w:szCs w:val="24"/>
        </w:rPr>
        <w:t>àquela</w:t>
      </w:r>
      <w:r w:rsidRPr="007E494E" w:rsidR="00221658">
        <w:rPr>
          <w:rFonts w:cs="Arial"/>
          <w:color w:val="000000" w:themeColor="text1"/>
          <w:szCs w:val="24"/>
        </w:rPr>
        <w:t xml:space="preserve"> manifestação, ou</w:t>
      </w:r>
      <w:r w:rsidR="00F61ED8">
        <w:rPr>
          <w:rFonts w:cs="Arial"/>
          <w:color w:val="000000" w:themeColor="text1"/>
          <w:szCs w:val="24"/>
        </w:rPr>
        <w:t>,</w:t>
      </w:r>
      <w:r w:rsidRPr="007E494E" w:rsidR="00221658">
        <w:rPr>
          <w:rFonts w:cs="Arial"/>
          <w:color w:val="000000" w:themeColor="text1"/>
          <w:szCs w:val="24"/>
        </w:rPr>
        <w:t xml:space="preserve"> respondem</w:t>
      </w:r>
      <w:r w:rsidRPr="007E494E">
        <w:rPr>
          <w:rFonts w:cs="Arial"/>
          <w:color w:val="000000" w:themeColor="text1"/>
          <w:szCs w:val="24"/>
        </w:rPr>
        <w:t>, como exemplo, no caso específico de uma demanda, “</w:t>
      </w:r>
      <w:r w:rsidRPr="007E494E" w:rsidR="00221658">
        <w:rPr>
          <w:rFonts w:cs="Arial"/>
          <w:color w:val="000000" w:themeColor="text1"/>
          <w:szCs w:val="24"/>
        </w:rPr>
        <w:t xml:space="preserve">de que </w:t>
      </w:r>
      <w:r w:rsidRPr="007E494E">
        <w:rPr>
          <w:rFonts w:cs="Arial"/>
          <w:color w:val="000000" w:themeColor="text1"/>
          <w:szCs w:val="24"/>
        </w:rPr>
        <w:t>estão realizando os orçamentos necessários para os reparos e manutenção e que em breve iniciar</w:t>
      </w:r>
      <w:r w:rsidRPr="007E494E" w:rsidR="000C31DC">
        <w:rPr>
          <w:rFonts w:cs="Arial"/>
          <w:color w:val="000000" w:themeColor="text1"/>
          <w:szCs w:val="24"/>
        </w:rPr>
        <w:t>ão</w:t>
      </w:r>
      <w:r w:rsidRPr="007E494E">
        <w:rPr>
          <w:rFonts w:cs="Arial"/>
          <w:color w:val="000000" w:themeColor="text1"/>
          <w:szCs w:val="24"/>
        </w:rPr>
        <w:t xml:space="preserve"> a execução dos serviços”</w:t>
      </w:r>
      <w:r w:rsidRPr="007E494E" w:rsidR="00733840">
        <w:rPr>
          <w:rFonts w:cs="Arial"/>
          <w:color w:val="000000" w:themeColor="text1"/>
          <w:szCs w:val="24"/>
        </w:rPr>
        <w:t>. Outra resposta</w:t>
      </w:r>
      <w:r w:rsidRPr="007E494E" w:rsidR="00734145">
        <w:rPr>
          <w:rFonts w:cs="Arial"/>
          <w:color w:val="000000" w:themeColor="text1"/>
          <w:szCs w:val="24"/>
        </w:rPr>
        <w:t xml:space="preserve">, já </w:t>
      </w:r>
      <w:r w:rsidRPr="007E494E" w:rsidR="00733840">
        <w:rPr>
          <w:rFonts w:cs="Arial"/>
          <w:color w:val="000000" w:themeColor="text1"/>
          <w:szCs w:val="24"/>
        </w:rPr>
        <w:t xml:space="preserve">de outra Secretaria, </w:t>
      </w:r>
      <w:r w:rsidRPr="007E494E" w:rsidR="00734145">
        <w:rPr>
          <w:rFonts w:cs="Arial"/>
          <w:color w:val="000000" w:themeColor="text1"/>
          <w:szCs w:val="24"/>
        </w:rPr>
        <w:t>e</w:t>
      </w:r>
      <w:r w:rsidR="00F61ED8">
        <w:rPr>
          <w:rFonts w:cs="Arial"/>
          <w:color w:val="000000" w:themeColor="text1"/>
          <w:szCs w:val="24"/>
        </w:rPr>
        <w:t>,</w:t>
      </w:r>
      <w:r w:rsidRPr="007E494E" w:rsidR="00734145">
        <w:rPr>
          <w:rFonts w:cs="Arial"/>
          <w:color w:val="000000" w:themeColor="text1"/>
          <w:szCs w:val="24"/>
        </w:rPr>
        <w:t xml:space="preserve"> em </w:t>
      </w:r>
      <w:r w:rsidRPr="007E494E" w:rsidR="00733840">
        <w:rPr>
          <w:rFonts w:cs="Arial"/>
          <w:color w:val="000000" w:themeColor="text1"/>
          <w:szCs w:val="24"/>
        </w:rPr>
        <w:t>caso específico</w:t>
      </w:r>
      <w:r w:rsidRPr="007E494E" w:rsidR="00734145">
        <w:rPr>
          <w:rFonts w:cs="Arial"/>
          <w:color w:val="000000" w:themeColor="text1"/>
          <w:szCs w:val="24"/>
        </w:rPr>
        <w:t>,</w:t>
      </w:r>
      <w:r w:rsidRPr="007E494E" w:rsidR="00733840">
        <w:rPr>
          <w:rFonts w:cs="Arial"/>
          <w:color w:val="000000" w:themeColor="text1"/>
          <w:szCs w:val="24"/>
        </w:rPr>
        <w:t xml:space="preserve"> que, “até o momento não há cronograma previsto para a abertura da rua no local”. </w:t>
      </w:r>
      <w:r w:rsidRPr="007E494E" w:rsidR="001C0473">
        <w:rPr>
          <w:rFonts w:cs="Arial"/>
          <w:color w:val="000000" w:themeColor="text1"/>
          <w:szCs w:val="24"/>
        </w:rPr>
        <w:t>Já</w:t>
      </w:r>
      <w:r w:rsidR="00F61ED8">
        <w:rPr>
          <w:rFonts w:cs="Arial"/>
          <w:color w:val="000000" w:themeColor="text1"/>
          <w:szCs w:val="24"/>
        </w:rPr>
        <w:t xml:space="preserve">, outra Secretaria, </w:t>
      </w:r>
      <w:r w:rsidRPr="007E494E" w:rsidR="00CD0BB9">
        <w:rPr>
          <w:rFonts w:cs="Arial"/>
          <w:color w:val="000000" w:themeColor="text1"/>
          <w:szCs w:val="24"/>
        </w:rPr>
        <w:t xml:space="preserve">em determinada reclamação e solicitação, respondeu </w:t>
      </w:r>
      <w:r w:rsidR="005C54DB">
        <w:rPr>
          <w:rFonts w:cs="Arial"/>
          <w:color w:val="000000" w:themeColor="text1"/>
          <w:szCs w:val="24"/>
        </w:rPr>
        <w:t xml:space="preserve">a Secretaria </w:t>
      </w:r>
      <w:r w:rsidRPr="007E494E" w:rsidR="00CD0BB9">
        <w:rPr>
          <w:rFonts w:cs="Arial"/>
          <w:color w:val="000000" w:themeColor="text1"/>
          <w:szCs w:val="24"/>
        </w:rPr>
        <w:t>que</w:t>
      </w:r>
      <w:r w:rsidR="005C54DB">
        <w:rPr>
          <w:rFonts w:cs="Arial"/>
          <w:color w:val="000000" w:themeColor="text1"/>
          <w:szCs w:val="24"/>
        </w:rPr>
        <w:t>,</w:t>
      </w:r>
      <w:r w:rsidRPr="007E494E" w:rsidR="00CD0BB9">
        <w:rPr>
          <w:rFonts w:cs="Arial"/>
          <w:color w:val="000000" w:themeColor="text1"/>
          <w:szCs w:val="24"/>
        </w:rPr>
        <w:t xml:space="preserve"> no momento não </w:t>
      </w:r>
      <w:r w:rsidRPr="007E494E" w:rsidR="00734145">
        <w:rPr>
          <w:rFonts w:cs="Arial"/>
          <w:color w:val="000000" w:themeColor="text1"/>
          <w:szCs w:val="24"/>
        </w:rPr>
        <w:t xml:space="preserve">há </w:t>
      </w:r>
      <w:r w:rsidRPr="007E494E" w:rsidR="00CD0BB9">
        <w:rPr>
          <w:rFonts w:cs="Arial"/>
          <w:color w:val="000000" w:themeColor="text1"/>
          <w:szCs w:val="24"/>
        </w:rPr>
        <w:t xml:space="preserve">previsão orçamentária para </w:t>
      </w:r>
      <w:r w:rsidRPr="007E494E" w:rsidR="00F61ED8">
        <w:rPr>
          <w:rFonts w:cs="Arial"/>
          <w:color w:val="000000" w:themeColor="text1"/>
          <w:szCs w:val="24"/>
        </w:rPr>
        <w:t>atender ao</w:t>
      </w:r>
      <w:r w:rsidRPr="007E494E" w:rsidR="00CD0BB9">
        <w:rPr>
          <w:rFonts w:cs="Arial"/>
          <w:color w:val="000000" w:themeColor="text1"/>
          <w:szCs w:val="24"/>
        </w:rPr>
        <w:t xml:space="preserve"> pedido. </w:t>
      </w:r>
      <w:r w:rsidRPr="007E494E" w:rsidR="005020E5">
        <w:rPr>
          <w:rFonts w:cs="Arial"/>
          <w:color w:val="000000" w:themeColor="text1"/>
          <w:szCs w:val="24"/>
        </w:rPr>
        <w:t xml:space="preserve">Porém, </w:t>
      </w:r>
      <w:r w:rsidRPr="007E494E" w:rsidR="007B5650">
        <w:rPr>
          <w:rFonts w:cs="Arial"/>
          <w:color w:val="000000" w:themeColor="text1"/>
          <w:szCs w:val="24"/>
        </w:rPr>
        <w:t>as maiorias das manifestações tiveram</w:t>
      </w:r>
      <w:r w:rsidRPr="007E494E" w:rsidR="00734145">
        <w:rPr>
          <w:rFonts w:cs="Arial"/>
          <w:color w:val="000000" w:themeColor="text1"/>
          <w:szCs w:val="24"/>
        </w:rPr>
        <w:t xml:space="preserve"> retorno</w:t>
      </w:r>
      <w:r w:rsidRPr="007E494E" w:rsidR="005020E5">
        <w:rPr>
          <w:rFonts w:cs="Arial"/>
          <w:color w:val="000000" w:themeColor="text1"/>
          <w:szCs w:val="24"/>
        </w:rPr>
        <w:t xml:space="preserve"> positiv</w:t>
      </w:r>
      <w:r w:rsidRPr="007E494E" w:rsidR="00734145">
        <w:rPr>
          <w:rFonts w:cs="Arial"/>
          <w:color w:val="000000" w:themeColor="text1"/>
          <w:szCs w:val="24"/>
        </w:rPr>
        <w:t>o</w:t>
      </w:r>
      <w:r w:rsidRPr="007E494E" w:rsidR="005020E5">
        <w:rPr>
          <w:rFonts w:cs="Arial"/>
          <w:color w:val="000000" w:themeColor="text1"/>
          <w:szCs w:val="24"/>
        </w:rPr>
        <w:t xml:space="preserve">, </w:t>
      </w:r>
      <w:r w:rsidRPr="007E494E" w:rsidR="00D5133D">
        <w:rPr>
          <w:rFonts w:cs="Arial"/>
          <w:color w:val="000000" w:themeColor="text1"/>
          <w:szCs w:val="24"/>
        </w:rPr>
        <w:t>pois</w:t>
      </w:r>
      <w:r w:rsidRPr="007E494E" w:rsidR="00734145">
        <w:rPr>
          <w:rFonts w:cs="Arial"/>
          <w:color w:val="000000" w:themeColor="text1"/>
          <w:szCs w:val="24"/>
        </w:rPr>
        <w:t xml:space="preserve"> considerando as respostas</w:t>
      </w:r>
      <w:r w:rsidRPr="007E494E" w:rsidR="00D5133D">
        <w:rPr>
          <w:rFonts w:cs="Arial"/>
          <w:color w:val="000000" w:themeColor="text1"/>
          <w:szCs w:val="24"/>
        </w:rPr>
        <w:t xml:space="preserve"> </w:t>
      </w:r>
      <w:r w:rsidRPr="007E494E" w:rsidR="00734145">
        <w:rPr>
          <w:rFonts w:cs="Arial"/>
          <w:color w:val="000000" w:themeColor="text1"/>
          <w:szCs w:val="24"/>
        </w:rPr>
        <w:t xml:space="preserve">das secretarias, </w:t>
      </w:r>
      <w:r w:rsidRPr="007E494E" w:rsidR="005020E5">
        <w:rPr>
          <w:rFonts w:cs="Arial"/>
          <w:color w:val="000000" w:themeColor="text1"/>
          <w:szCs w:val="24"/>
        </w:rPr>
        <w:t xml:space="preserve">muitas das solicitações </w:t>
      </w:r>
      <w:r w:rsidRPr="007E494E" w:rsidR="00D5133D">
        <w:rPr>
          <w:rFonts w:cs="Arial"/>
          <w:color w:val="000000" w:themeColor="text1"/>
          <w:szCs w:val="24"/>
        </w:rPr>
        <w:t xml:space="preserve">que </w:t>
      </w:r>
      <w:r w:rsidRPr="007E494E" w:rsidR="002B5785">
        <w:rPr>
          <w:rFonts w:cs="Arial"/>
          <w:color w:val="000000" w:themeColor="text1"/>
          <w:szCs w:val="24"/>
        </w:rPr>
        <w:t xml:space="preserve">foram </w:t>
      </w:r>
      <w:r w:rsidR="005C54DB">
        <w:rPr>
          <w:rFonts w:cs="Arial"/>
          <w:color w:val="000000" w:themeColor="text1"/>
          <w:szCs w:val="24"/>
        </w:rPr>
        <w:t xml:space="preserve">encaminhadas e </w:t>
      </w:r>
      <w:r w:rsidRPr="007E494E" w:rsidR="002B5785">
        <w:rPr>
          <w:rFonts w:cs="Arial"/>
          <w:color w:val="000000" w:themeColor="text1"/>
          <w:szCs w:val="24"/>
        </w:rPr>
        <w:t xml:space="preserve">colocadas </w:t>
      </w:r>
      <w:r w:rsidR="005C54DB">
        <w:rPr>
          <w:rFonts w:cs="Arial"/>
          <w:color w:val="000000" w:themeColor="text1"/>
          <w:szCs w:val="24"/>
        </w:rPr>
        <w:t xml:space="preserve">em seus </w:t>
      </w:r>
      <w:r w:rsidRPr="007E494E" w:rsidR="002B5785">
        <w:rPr>
          <w:rFonts w:cs="Arial"/>
          <w:color w:val="000000" w:themeColor="text1"/>
          <w:szCs w:val="24"/>
        </w:rPr>
        <w:t>cronogramas</w:t>
      </w:r>
      <w:r w:rsidR="005C54DB">
        <w:rPr>
          <w:rFonts w:cs="Arial"/>
          <w:color w:val="000000" w:themeColor="text1"/>
          <w:szCs w:val="24"/>
        </w:rPr>
        <w:t>,</w:t>
      </w:r>
      <w:r w:rsidRPr="007E494E" w:rsidR="002B5785">
        <w:rPr>
          <w:rFonts w:cs="Arial"/>
          <w:color w:val="000000" w:themeColor="text1"/>
          <w:szCs w:val="24"/>
        </w:rPr>
        <w:t xml:space="preserve"> já </w:t>
      </w:r>
      <w:r w:rsidRPr="007E494E" w:rsidR="005020E5">
        <w:rPr>
          <w:rFonts w:cs="Arial"/>
          <w:color w:val="000000" w:themeColor="text1"/>
          <w:szCs w:val="24"/>
        </w:rPr>
        <w:t>foram atendidas, outras estão no cronograma para</w:t>
      </w:r>
      <w:r w:rsidRPr="007E494E" w:rsidR="00734145">
        <w:rPr>
          <w:rFonts w:cs="Arial"/>
          <w:color w:val="000000" w:themeColor="text1"/>
          <w:szCs w:val="24"/>
        </w:rPr>
        <w:t xml:space="preserve"> serem atendidas</w:t>
      </w:r>
      <w:r w:rsidRPr="007E494E" w:rsidR="005020E5">
        <w:rPr>
          <w:rFonts w:cs="Arial"/>
          <w:color w:val="000000" w:themeColor="text1"/>
          <w:szCs w:val="24"/>
        </w:rPr>
        <w:t xml:space="preserve">, </w:t>
      </w:r>
      <w:r w:rsidRPr="007E494E" w:rsidR="00D5133D">
        <w:rPr>
          <w:rFonts w:cs="Arial"/>
          <w:color w:val="000000" w:themeColor="text1"/>
          <w:szCs w:val="24"/>
        </w:rPr>
        <w:t xml:space="preserve">poucas estão </w:t>
      </w:r>
      <w:r w:rsidRPr="007E494E" w:rsidR="005020E5">
        <w:rPr>
          <w:rFonts w:cs="Arial"/>
          <w:color w:val="000000" w:themeColor="text1"/>
          <w:szCs w:val="24"/>
        </w:rPr>
        <w:t xml:space="preserve">em andamento, </w:t>
      </w:r>
      <w:r w:rsidRPr="007E494E" w:rsidR="00734145">
        <w:rPr>
          <w:rFonts w:cs="Arial"/>
          <w:color w:val="000000" w:themeColor="text1"/>
          <w:szCs w:val="24"/>
        </w:rPr>
        <w:t xml:space="preserve">e, </w:t>
      </w:r>
      <w:r w:rsidRPr="007E494E" w:rsidR="002B5785">
        <w:rPr>
          <w:rFonts w:cs="Arial"/>
          <w:color w:val="000000" w:themeColor="text1"/>
          <w:szCs w:val="24"/>
        </w:rPr>
        <w:t>duas</w:t>
      </w:r>
      <w:r w:rsidRPr="007E494E" w:rsidR="00D5133D">
        <w:rPr>
          <w:rFonts w:cs="Arial"/>
          <w:color w:val="000000" w:themeColor="text1"/>
          <w:szCs w:val="24"/>
        </w:rPr>
        <w:t xml:space="preserve"> </w:t>
      </w:r>
      <w:r w:rsidR="005C54DB">
        <w:rPr>
          <w:rFonts w:cs="Arial"/>
          <w:color w:val="000000" w:themeColor="text1"/>
          <w:szCs w:val="24"/>
        </w:rPr>
        <w:t>a</w:t>
      </w:r>
      <w:r w:rsidR="007B5650">
        <w:rPr>
          <w:rFonts w:cs="Arial"/>
          <w:color w:val="000000" w:themeColor="text1"/>
          <w:szCs w:val="24"/>
        </w:rPr>
        <w:t xml:space="preserve"> três </w:t>
      </w:r>
      <w:r w:rsidRPr="007E494E" w:rsidR="00734145">
        <w:rPr>
          <w:rFonts w:cs="Arial"/>
          <w:color w:val="000000" w:themeColor="text1"/>
          <w:szCs w:val="24"/>
        </w:rPr>
        <w:t>das manifestações</w:t>
      </w:r>
      <w:r w:rsidR="007B5650">
        <w:rPr>
          <w:rFonts w:cs="Arial"/>
          <w:color w:val="000000" w:themeColor="text1"/>
          <w:szCs w:val="24"/>
        </w:rPr>
        <w:t>,</w:t>
      </w:r>
      <w:r w:rsidRPr="007E494E" w:rsidR="00734145">
        <w:rPr>
          <w:rFonts w:cs="Arial"/>
          <w:color w:val="000000" w:themeColor="text1"/>
          <w:szCs w:val="24"/>
        </w:rPr>
        <w:t xml:space="preserve"> </w:t>
      </w:r>
      <w:r w:rsidRPr="007E494E" w:rsidR="002B5785">
        <w:rPr>
          <w:rFonts w:cs="Arial"/>
          <w:color w:val="000000" w:themeColor="text1"/>
          <w:szCs w:val="24"/>
        </w:rPr>
        <w:t>não</w:t>
      </w:r>
      <w:r w:rsidRPr="007E494E" w:rsidR="00734145">
        <w:rPr>
          <w:rFonts w:cs="Arial"/>
          <w:color w:val="000000" w:themeColor="text1"/>
          <w:szCs w:val="24"/>
        </w:rPr>
        <w:t xml:space="preserve"> tiveram </w:t>
      </w:r>
      <w:r w:rsidRPr="007E494E" w:rsidR="002B5785">
        <w:rPr>
          <w:rFonts w:cs="Arial"/>
          <w:color w:val="000000" w:themeColor="text1"/>
          <w:szCs w:val="24"/>
        </w:rPr>
        <w:t>retorno por parte d</w:t>
      </w:r>
      <w:r w:rsidR="005C54DB">
        <w:rPr>
          <w:rFonts w:cs="Arial"/>
          <w:color w:val="000000" w:themeColor="text1"/>
          <w:szCs w:val="24"/>
        </w:rPr>
        <w:t>e su</w:t>
      </w:r>
      <w:r w:rsidRPr="007E494E" w:rsidR="002B5785">
        <w:rPr>
          <w:rFonts w:cs="Arial"/>
          <w:color w:val="000000" w:themeColor="text1"/>
          <w:szCs w:val="24"/>
        </w:rPr>
        <w:t>a</w:t>
      </w:r>
      <w:r w:rsidR="007B5650">
        <w:rPr>
          <w:rFonts w:cs="Arial"/>
          <w:color w:val="000000" w:themeColor="text1"/>
          <w:szCs w:val="24"/>
        </w:rPr>
        <w:t>s</w:t>
      </w:r>
      <w:r w:rsidRPr="007E494E" w:rsidR="002B5785">
        <w:rPr>
          <w:rFonts w:cs="Arial"/>
          <w:color w:val="000000" w:themeColor="text1"/>
          <w:szCs w:val="24"/>
        </w:rPr>
        <w:t xml:space="preserve"> Secretaria</w:t>
      </w:r>
      <w:r w:rsidR="007B5650">
        <w:rPr>
          <w:rFonts w:cs="Arial"/>
          <w:color w:val="000000" w:themeColor="text1"/>
          <w:szCs w:val="24"/>
        </w:rPr>
        <w:t>s</w:t>
      </w:r>
      <w:r w:rsidRPr="007E494E" w:rsidR="00734145">
        <w:rPr>
          <w:rFonts w:cs="Arial"/>
          <w:color w:val="000000" w:themeColor="text1"/>
          <w:szCs w:val="24"/>
        </w:rPr>
        <w:t>.</w:t>
      </w:r>
    </w:p>
    <w:p w:rsidR="001D13CA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4A3559" w:rsidRPr="007E494E" w:rsidP="00FE482F">
      <w:p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O presente relatório</w:t>
      </w:r>
      <w:r w:rsidRPr="007E494E" w:rsidR="00217392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>co</w:t>
      </w:r>
      <w:r w:rsidRPr="007E494E" w:rsidR="00217392">
        <w:rPr>
          <w:rFonts w:cs="Arial"/>
          <w:color w:val="000000" w:themeColor="text1"/>
          <w:szCs w:val="24"/>
        </w:rPr>
        <w:t>n</w:t>
      </w:r>
      <w:r w:rsidRPr="007E494E">
        <w:rPr>
          <w:rFonts w:cs="Arial"/>
          <w:color w:val="000000" w:themeColor="text1"/>
          <w:szCs w:val="24"/>
        </w:rPr>
        <w:t xml:space="preserve">templa o papel da Ouvidoria Municipal </w:t>
      </w:r>
      <w:r w:rsidRPr="007E494E" w:rsidR="00FE482F">
        <w:rPr>
          <w:rFonts w:cs="Arial"/>
          <w:color w:val="000000" w:themeColor="text1"/>
          <w:szCs w:val="24"/>
        </w:rPr>
        <w:t>como instrumento de participação social. As manifestações recebidas também refletem a confiança do cidadão</w:t>
      </w:r>
      <w:r w:rsidRPr="007E494E" w:rsidR="00217392">
        <w:rPr>
          <w:rFonts w:cs="Arial"/>
          <w:color w:val="000000" w:themeColor="text1"/>
          <w:szCs w:val="24"/>
        </w:rPr>
        <w:t xml:space="preserve"> com o n</w:t>
      </w:r>
      <w:r w:rsidRPr="007E494E" w:rsidR="00FE482F">
        <w:rPr>
          <w:rFonts w:cs="Arial"/>
          <w:color w:val="000000" w:themeColor="text1"/>
          <w:szCs w:val="24"/>
        </w:rPr>
        <w:t xml:space="preserve">osso trabalho, onde são apontadas áreas que podem ser melhoradas </w:t>
      </w:r>
      <w:r w:rsidRPr="007E494E" w:rsidR="00217392">
        <w:rPr>
          <w:rFonts w:cs="Arial"/>
          <w:color w:val="000000" w:themeColor="text1"/>
          <w:szCs w:val="24"/>
        </w:rPr>
        <w:t xml:space="preserve">e ajustadas </w:t>
      </w:r>
      <w:r w:rsidRPr="007E494E" w:rsidR="00FE482F">
        <w:rPr>
          <w:rFonts w:cs="Arial"/>
          <w:color w:val="000000" w:themeColor="text1"/>
          <w:szCs w:val="24"/>
        </w:rPr>
        <w:t>pela Administração</w:t>
      </w:r>
      <w:r w:rsidRPr="007E494E" w:rsidR="00217392">
        <w:rPr>
          <w:rFonts w:cs="Arial"/>
          <w:color w:val="000000" w:themeColor="text1"/>
          <w:szCs w:val="24"/>
        </w:rPr>
        <w:t xml:space="preserve"> Pública. B</w:t>
      </w:r>
      <w:r w:rsidRPr="007E494E" w:rsidR="00FE482F">
        <w:rPr>
          <w:rFonts w:cs="Arial"/>
          <w:color w:val="000000" w:themeColor="text1"/>
          <w:szCs w:val="24"/>
        </w:rPr>
        <w:t>usca também a Ouvidoria</w:t>
      </w:r>
      <w:r w:rsidRPr="007E494E" w:rsidR="00217392">
        <w:rPr>
          <w:rFonts w:cs="Arial"/>
          <w:color w:val="000000" w:themeColor="text1"/>
          <w:szCs w:val="24"/>
        </w:rPr>
        <w:t>,</w:t>
      </w:r>
      <w:r w:rsidRPr="007E494E" w:rsidR="00FE482F">
        <w:rPr>
          <w:rFonts w:cs="Arial"/>
          <w:color w:val="000000" w:themeColor="text1"/>
          <w:szCs w:val="24"/>
        </w:rPr>
        <w:t xml:space="preserve"> cada dia</w:t>
      </w:r>
      <w:r w:rsidRPr="007E494E" w:rsidR="00217392">
        <w:rPr>
          <w:rFonts w:cs="Arial"/>
          <w:color w:val="000000" w:themeColor="text1"/>
          <w:szCs w:val="24"/>
        </w:rPr>
        <w:t xml:space="preserve"> </w:t>
      </w:r>
      <w:r w:rsidRPr="007E494E" w:rsidR="00FE482F">
        <w:rPr>
          <w:rFonts w:cs="Arial"/>
          <w:color w:val="000000" w:themeColor="text1"/>
          <w:szCs w:val="24"/>
        </w:rPr>
        <w:t>se capacitar para oferecer ao cidadão, o compromisso com a eficiência, a transparência e a melhoria contínua dos serviços públicos.</w:t>
      </w:r>
    </w:p>
    <w:p w:rsidR="004A3559" w:rsidRPr="007E494E" w:rsidP="004A3559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9F55C2" w:rsidRPr="007E494E" w:rsidP="009F55C2">
      <w:p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 xml:space="preserve">Assim sendo, a Ouvidoria </w:t>
      </w:r>
      <w:r w:rsidR="007B5650">
        <w:rPr>
          <w:rFonts w:cs="Arial"/>
          <w:color w:val="000000" w:themeColor="text1"/>
          <w:szCs w:val="24"/>
        </w:rPr>
        <w:t xml:space="preserve">Geral do Município </w:t>
      </w:r>
      <w:r w:rsidRPr="007E494E">
        <w:rPr>
          <w:rFonts w:cs="Arial"/>
          <w:color w:val="000000" w:themeColor="text1"/>
          <w:szCs w:val="24"/>
        </w:rPr>
        <w:t xml:space="preserve">de Caraguatatuba encerrou o mês de </w:t>
      </w:r>
      <w:r w:rsidR="00EA3C6C">
        <w:rPr>
          <w:rFonts w:cs="Arial"/>
          <w:color w:val="000000" w:themeColor="text1"/>
          <w:szCs w:val="24"/>
        </w:rPr>
        <w:t>Dezembro</w:t>
      </w:r>
      <w:r w:rsidRPr="007E494E" w:rsidR="00065886">
        <w:rPr>
          <w:rFonts w:cs="Arial"/>
          <w:color w:val="000000" w:themeColor="text1"/>
          <w:szCs w:val="24"/>
        </w:rPr>
        <w:t xml:space="preserve"> </w:t>
      </w:r>
      <w:r w:rsidRPr="007E494E">
        <w:rPr>
          <w:rFonts w:cs="Arial"/>
          <w:color w:val="000000" w:themeColor="text1"/>
          <w:szCs w:val="24"/>
        </w:rPr>
        <w:t xml:space="preserve">de 2025, </w:t>
      </w:r>
      <w:r w:rsidRPr="007E494E" w:rsidR="004B79A0">
        <w:rPr>
          <w:rFonts w:cs="Arial"/>
          <w:color w:val="000000" w:themeColor="text1"/>
          <w:szCs w:val="24"/>
        </w:rPr>
        <w:t xml:space="preserve">com </w:t>
      </w:r>
      <w:r w:rsidR="007B5650">
        <w:rPr>
          <w:rFonts w:cs="Arial"/>
          <w:color w:val="000000" w:themeColor="text1"/>
          <w:szCs w:val="24"/>
        </w:rPr>
        <w:t xml:space="preserve">um </w:t>
      </w:r>
      <w:r w:rsidRPr="007E494E" w:rsidR="004B79A0">
        <w:rPr>
          <w:rFonts w:cs="Arial"/>
          <w:color w:val="000000" w:themeColor="text1"/>
          <w:szCs w:val="24"/>
        </w:rPr>
        <w:t xml:space="preserve">total de </w:t>
      </w:r>
      <w:r w:rsidRPr="007E494E" w:rsidR="00512FE2">
        <w:rPr>
          <w:rFonts w:cs="Arial"/>
          <w:color w:val="000000" w:themeColor="text1"/>
          <w:szCs w:val="24"/>
        </w:rPr>
        <w:t>aproximadamente</w:t>
      </w:r>
      <w:r w:rsidR="00EA3C6C">
        <w:rPr>
          <w:rFonts w:cs="Arial"/>
          <w:color w:val="000000" w:themeColor="text1"/>
          <w:szCs w:val="24"/>
        </w:rPr>
        <w:t xml:space="preserve"> 326</w:t>
      </w:r>
      <w:r w:rsidR="001E0057">
        <w:rPr>
          <w:rFonts w:cs="Arial"/>
          <w:color w:val="000000" w:themeColor="text1"/>
          <w:szCs w:val="24"/>
        </w:rPr>
        <w:t xml:space="preserve"> </w:t>
      </w:r>
      <w:r w:rsidRPr="007E494E" w:rsidR="003861A8">
        <w:rPr>
          <w:rFonts w:cs="Arial"/>
          <w:color w:val="000000" w:themeColor="text1"/>
          <w:szCs w:val="24"/>
        </w:rPr>
        <w:t>m</w:t>
      </w:r>
      <w:r w:rsidR="007B5650">
        <w:rPr>
          <w:rFonts w:cs="Arial"/>
          <w:color w:val="000000" w:themeColor="text1"/>
          <w:szCs w:val="24"/>
        </w:rPr>
        <w:t xml:space="preserve">anifestações de atendimento </w:t>
      </w:r>
      <w:r w:rsidRPr="007E494E">
        <w:rPr>
          <w:rFonts w:cs="Arial"/>
          <w:color w:val="000000" w:themeColor="text1"/>
          <w:szCs w:val="24"/>
        </w:rPr>
        <w:t>a cidadãos.</w:t>
      </w:r>
    </w:p>
    <w:p w:rsidR="004A3559" w:rsidRPr="007E494E" w:rsidP="004A3559">
      <w:pPr>
        <w:jc w:val="both"/>
        <w:rPr>
          <w:rFonts w:cs="Arial"/>
          <w:color w:val="000000" w:themeColor="text1"/>
          <w:szCs w:val="24"/>
        </w:rPr>
      </w:pPr>
    </w:p>
    <w:p w:rsidR="00BE43A1" w:rsidP="004A3559">
      <w:pPr>
        <w:rPr>
          <w:rFonts w:cs="Arial"/>
          <w:color w:val="000000" w:themeColor="text1"/>
          <w:szCs w:val="24"/>
        </w:rPr>
      </w:pPr>
      <w:r w:rsidRPr="007E494E">
        <w:rPr>
          <w:rFonts w:cs="Arial"/>
          <w:color w:val="000000" w:themeColor="text1"/>
          <w:szCs w:val="24"/>
        </w:rPr>
        <w:t>Atenciosamente,</w:t>
      </w:r>
      <w:r w:rsidR="00D9383F">
        <w:rPr>
          <w:rFonts w:cs="Arial"/>
          <w:color w:val="000000" w:themeColor="text1"/>
          <w:szCs w:val="24"/>
        </w:rPr>
        <w:t xml:space="preserve"> </w:t>
      </w:r>
    </w:p>
    <w:p w:rsidR="00D9383F" w:rsidP="004A3559">
      <w:pPr>
        <w:rPr>
          <w:rFonts w:cs="Arial"/>
          <w:color w:val="000000" w:themeColor="text1"/>
          <w:szCs w:val="24"/>
        </w:rPr>
      </w:pPr>
    </w:p>
    <w:p w:rsidR="00CB7564" w:rsidRPr="007E494E">
      <w:pPr>
        <w:rPr>
          <w:rFonts w:cs="Arial"/>
          <w:color w:val="000000" w:themeColor="text1"/>
          <w:szCs w:val="24"/>
        </w:rPr>
        <w:sectPr w:rsidSect="00BD5A60">
          <w:headerReference w:type="even" r:id="rId6"/>
          <w:headerReference w:type="default" r:id="rId7"/>
          <w:headerReference w:type="first" r:id="rId8"/>
          <w:pgSz w:w="11906" w:h="16838"/>
          <w:pgMar w:top="1417" w:right="1701" w:bottom="1417" w:left="1701" w:header="708" w:footer="1417" w:gutter="0"/>
          <w:cols w:space="708"/>
          <w:docGrid w:linePitch="360"/>
        </w:sectPr>
      </w:pPr>
    </w:p>
    <w:p w:rsidR="0013194C" w:rsidP="0013194C" w14:paraId="5BD86881" w14:textId="518E7DE7">
      <w:pPr>
        <w:widowControl w:val="0"/>
        <w:autoSpaceDE w:val="0"/>
        <w:autoSpaceDN w:val="0"/>
        <w:spacing w:before="100" w:after="0" w:line="240" w:lineRule="auto"/>
        <w:ind w:left="712" w:right="2719" w:firstLine="989"/>
        <w:jc w:val="center"/>
        <w:rPr>
          <w:rFonts w:ascii="Cambria" w:eastAsia="Cambria" w:hAnsi="Cambria" w:cs="Cambria"/>
          <w:b/>
          <w:bCs/>
          <w:color w:val="FFFF00"/>
          <w:sz w:val="72"/>
          <w:szCs w:val="72"/>
          <w:lang w:val="pt-PT" w:eastAsia="en-US" w:bidi="ar-SA"/>
        </w:rPr>
      </w:pPr>
      <w:bookmarkStart w:id="0" w:name="_Toc97544720"/>
      <w:bookmarkStart w:id="1" w:name="_Toc102555541"/>
    </w:p>
    <w:p w:rsidR="0013194C" w:rsidP="0013194C" w14:paraId="37A01A94" w14:textId="613BFC70">
      <w:pPr>
        <w:widowControl w:val="0"/>
        <w:autoSpaceDE w:val="0"/>
        <w:autoSpaceDN w:val="0"/>
        <w:spacing w:before="100" w:after="0" w:line="240" w:lineRule="auto"/>
        <w:ind w:left="712" w:right="2719" w:firstLine="989"/>
        <w:jc w:val="center"/>
        <w:rPr>
          <w:rFonts w:ascii="Cambria" w:eastAsia="Cambria" w:hAnsi="Cambria" w:cs="Cambria"/>
          <w:b/>
          <w:bCs/>
          <w:color w:val="FFFF00"/>
          <w:sz w:val="72"/>
          <w:szCs w:val="72"/>
          <w:lang w:val="pt-PT" w:eastAsia="en-US" w:bidi="ar-SA"/>
        </w:rPr>
      </w:pPr>
    </w:p>
    <w:p w:rsidR="00900E5A" w:rsidP="00900E5A" w14:paraId="2B1EEFE1" w14:textId="77777777">
      <w:pPr>
        <w:widowControl w:val="0"/>
        <w:tabs>
          <w:tab w:val="left" w:pos="6946"/>
        </w:tabs>
        <w:autoSpaceDE w:val="0"/>
        <w:autoSpaceDN w:val="0"/>
        <w:spacing w:before="100" w:after="0" w:line="240" w:lineRule="auto"/>
        <w:ind w:left="0" w:right="2126"/>
        <w:jc w:val="center"/>
        <w:rPr>
          <w:rFonts w:ascii="Cambria" w:eastAsia="Cambria" w:hAnsi="Cambria" w:cs="Cambria"/>
          <w:b/>
          <w:bCs/>
          <w:color w:val="FFFF00"/>
          <w:sz w:val="80"/>
          <w:szCs w:val="80"/>
          <w:lang w:val="pt-PT" w:eastAsia="en-US" w:bidi="ar-SA"/>
        </w:rPr>
      </w:pPr>
    </w:p>
    <w:p w:rsidR="00900E5A" w:rsidRPr="006406B2" w:rsidP="00900E5A" w14:paraId="6753334E" w14:textId="77777777">
      <w:pPr>
        <w:widowControl w:val="0"/>
        <w:tabs>
          <w:tab w:val="left" w:pos="6946"/>
        </w:tabs>
        <w:autoSpaceDE w:val="0"/>
        <w:autoSpaceDN w:val="0"/>
        <w:spacing w:before="100" w:after="0" w:line="240" w:lineRule="auto"/>
        <w:ind w:left="0" w:right="2126"/>
        <w:jc w:val="left"/>
        <w:rPr>
          <w:rFonts w:ascii="Cambria" w:eastAsia="Cambria" w:hAnsi="Cambria" w:cs="Cambria"/>
          <w:b/>
          <w:bCs/>
          <w:color w:val="FFFF00"/>
          <w:sz w:val="80"/>
          <w:szCs w:val="80"/>
          <w:lang w:val="pt-PT" w:eastAsia="en-US" w:bidi="ar-SA"/>
        </w:rPr>
      </w:pPr>
    </w:p>
    <w:p w:rsidR="00900E5A" w:rsidRPr="001D504B" w:rsidP="00C855CD" w14:paraId="3FB0B07F" w14:textId="11F187F1">
      <w:pPr>
        <w:widowControl w:val="0"/>
        <w:autoSpaceDE w:val="0"/>
        <w:autoSpaceDN w:val="0"/>
        <w:spacing w:before="100" w:after="0" w:line="240" w:lineRule="auto"/>
        <w:ind w:left="-142" w:right="264"/>
        <w:jc w:val="both"/>
        <w:rPr>
          <w:rFonts w:ascii="Cambria" w:eastAsia="Cambria" w:hAnsi="Cambria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</w:pPr>
      <w:r>
        <w:rPr>
          <w:rFonts w:ascii="Times New Roman" w:eastAsia="Cambria" w:hAnsi="Times New Roman" w:cs="Times New Roman"/>
          <w:b w:val="0"/>
          <w:bCs w:val="0"/>
          <w:i/>
          <w:iCs/>
          <w:color w:val="auto"/>
          <w:sz w:val="48"/>
          <w:szCs w:val="48"/>
          <w:lang w:val="pt-PT" w:eastAsia="en-US" w:bidi="ar-SA"/>
        </w:rPr>
        <w:t xml:space="preserve">     </w:t>
      </w:r>
      <w:r w:rsidRPr="00900E5A">
        <w:rPr>
          <w:rFonts w:ascii="Times New Roman" w:eastAsia="Cambria" w:hAnsi="Times New Roman" w:cs="Times New Roman"/>
          <w:b w:val="0"/>
          <w:bCs w:val="0"/>
          <w:i/>
          <w:iCs/>
          <w:color w:val="auto"/>
          <w:sz w:val="48"/>
          <w:szCs w:val="48"/>
          <w:lang w:val="pt-PT" w:eastAsia="en-US" w:bidi="ar-SA"/>
        </w:rPr>
        <w:t xml:space="preserve">  </w:t>
      </w:r>
      <w:r w:rsidRPr="00900E5A">
        <w:rPr>
          <w:rFonts w:ascii="Times New Roman" w:eastAsia="Cambria" w:hAnsi="Times New Roman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     </w:t>
      </w:r>
      <w:r w:rsidR="00C855CD">
        <w:rPr>
          <w:rFonts w:ascii="Times New Roman" w:eastAsia="Cambria" w:hAnsi="Times New Roman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</w:t>
      </w:r>
      <w:r w:rsidRPr="00900E5A">
        <w:rPr>
          <w:rFonts w:ascii="Times New Roman" w:eastAsia="Cambria" w:hAnsi="Times New Roman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</w:t>
      </w:r>
      <w:r w:rsidR="00C855CD">
        <w:rPr>
          <w:rFonts w:ascii="Times New Roman" w:eastAsia="Cambria" w:hAnsi="Times New Roman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 </w:t>
      </w:r>
      <w:r w:rsidR="00704E44">
        <w:rPr>
          <w:rFonts w:ascii="Times New Roman" w:eastAsia="Cambria" w:hAnsi="Times New Roman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 </w:t>
      </w:r>
      <w:r w:rsidR="00C855CD">
        <w:rPr>
          <w:rFonts w:ascii="Times New Roman" w:eastAsia="Cambria" w:hAnsi="Times New Roman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  </w:t>
      </w:r>
      <w:r w:rsidRPr="001D504B">
        <w:rPr>
          <w:rFonts w:ascii="Cambria" w:eastAsia="Cambria" w:hAnsi="Cambria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>RELATÓRIO</w:t>
      </w:r>
      <w:r w:rsidRPr="001D504B">
        <w:rPr>
          <w:rFonts w:ascii="Cambria" w:eastAsia="Cambria" w:hAnsi="Cambria" w:cs="Times New Roman"/>
          <w:b w:val="0"/>
          <w:bCs w:val="0"/>
          <w:i/>
          <w:iCs/>
          <w:color w:val="auto"/>
          <w:sz w:val="48"/>
          <w:szCs w:val="48"/>
          <w:lang w:val="pt-PT" w:eastAsia="en-US" w:bidi="ar-SA"/>
        </w:rPr>
        <w:t xml:space="preserve"> </w:t>
      </w:r>
      <w:r w:rsidRPr="001D504B">
        <w:rPr>
          <w:rFonts w:ascii="Cambria" w:eastAsia="Cambria" w:hAnsi="Cambria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>MENSAL</w:t>
      </w:r>
      <w:r w:rsidRPr="001D504B" w:rsidR="00C855CD">
        <w:rPr>
          <w:rFonts w:ascii="Cambria" w:eastAsia="Cambria" w:hAnsi="Cambria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</w:t>
      </w:r>
      <w:r w:rsidRPr="001D504B">
        <w:rPr>
          <w:rFonts w:ascii="Cambria" w:eastAsia="Cambria" w:hAnsi="Cambria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>202</w:t>
      </w:r>
      <w:r w:rsidRPr="001D504B" w:rsidR="00355C1E">
        <w:rPr>
          <w:rFonts w:ascii="Cambria" w:eastAsia="Cambria" w:hAnsi="Cambria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>5</w:t>
      </w:r>
      <w:r w:rsidRPr="001D504B" w:rsidR="00C855CD">
        <w:rPr>
          <w:rFonts w:ascii="Cambria" w:eastAsia="Cambria" w:hAnsi="Cambria" w:cs="Times New Roman"/>
          <w:b w:val="0"/>
          <w:bCs w:val="0"/>
          <w:i w:val="0"/>
          <w:iCs w:val="0"/>
          <w:color w:val="auto"/>
          <w:sz w:val="48"/>
          <w:szCs w:val="48"/>
          <w:lang w:val="pt-PT" w:eastAsia="en-US" w:bidi="ar-SA"/>
        </w:rPr>
        <w:t xml:space="preserve">            </w:t>
      </w:r>
    </w:p>
    <w:p w:rsidR="00900E5A" w:rsidRPr="001D504B" w:rsidP="00900E5A" w14:paraId="786FC922" w14:textId="26BF9C5A">
      <w:pPr>
        <w:widowControl/>
        <w:numPr>
          <w:ilvl w:val="1"/>
        </w:numPr>
        <w:autoSpaceDE/>
        <w:autoSpaceDN/>
        <w:spacing w:after="160" w:line="259" w:lineRule="auto"/>
        <w:rPr>
          <w:rFonts w:ascii="Cambria" w:eastAsia="Times New Roman" w:hAnsi="Cambria" w:cs="Times New Roman"/>
          <w:i/>
          <w:iCs/>
          <w:color w:val="404040" w:themeTint="BF"/>
          <w:spacing w:val="15"/>
          <w:sz w:val="24"/>
          <w:szCs w:val="24"/>
          <w:lang w:val="pt-BR" w:eastAsia="en-US" w:bidi="ar-SA"/>
        </w:rPr>
      </w:pPr>
      <w:r w:rsidRPr="001D504B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 xml:space="preserve">                                              </w:t>
      </w:r>
      <w:r w:rsidRPr="001D504B" w:rsidR="00C855CD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 xml:space="preserve">      </w:t>
      </w:r>
      <w:r w:rsidRPr="001D504B" w:rsidR="00704E44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 xml:space="preserve">  </w:t>
      </w:r>
      <w:r w:rsidRPr="001D504B" w:rsidR="00C855CD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 xml:space="preserve">    </w:t>
      </w:r>
      <w:r w:rsidRPr="001D504B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 xml:space="preserve"> </w:t>
      </w:r>
      <w:r w:rsidR="002C3C96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>Deze</w:t>
      </w:r>
      <w:r w:rsidR="00F57D38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>mbro</w:t>
      </w:r>
      <w:r w:rsidRPr="001D504B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 xml:space="preserve"> de 202</w:t>
      </w:r>
      <w:r w:rsidRPr="001D504B" w:rsidR="00355C1E">
        <w:rPr>
          <w:rFonts w:ascii="Cambria" w:hAnsi="Cambria" w:eastAsiaTheme="minorEastAsia" w:cstheme="minorBidi"/>
          <w:i/>
          <w:iCs/>
          <w:color w:val="404040" w:themeTint="BF"/>
          <w:spacing w:val="15"/>
          <w:sz w:val="24"/>
          <w:szCs w:val="24"/>
          <w:lang w:val="pt-BR" w:eastAsia="en-US" w:bidi="ar-SA"/>
        </w:rPr>
        <w:t>5</w:t>
      </w:r>
    </w:p>
    <w:p w:rsidR="00900E5A" w:rsidP="00900E5A" w14:paraId="0596D522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en-US" w:bidi="ar-SA"/>
        </w:rPr>
      </w:pPr>
    </w:p>
    <w:p w:rsidR="00900E5A" w:rsidRPr="00900E5A" w:rsidP="00900E5A" w14:paraId="3E84D1E9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en-US" w:bidi="ar-SA"/>
        </w:rPr>
      </w:pPr>
    </w:p>
    <w:p w:rsidR="0013194C" w:rsidRPr="001D504B" w:rsidP="00900E5A" w14:paraId="65F15D50" w14:textId="01340EDE">
      <w:pPr>
        <w:widowControl/>
        <w:numPr>
          <w:ilvl w:val="1"/>
        </w:numPr>
        <w:autoSpaceDE/>
        <w:autoSpaceDN/>
        <w:spacing w:after="160" w:line="259" w:lineRule="auto"/>
        <w:rPr>
          <w:rFonts w:ascii="Cambria" w:eastAsia="Times New Roman" w:hAnsi="Cambria" w:cs="Times New Roman"/>
          <w:color w:val="404040" w:themeTint="BF"/>
          <w:spacing w:val="15"/>
          <w:sz w:val="28"/>
          <w:szCs w:val="28"/>
          <w:lang w:val="pt-BR" w:eastAsia="en-US" w:bidi="ar-SA"/>
        </w:rPr>
      </w:pPr>
      <w:r>
        <w:rPr>
          <w:rFonts w:asciiTheme="minorHAnsi" w:eastAsiaTheme="minorEastAsia" w:hAnsiTheme="minorHAnsi" w:cstheme="minorBidi"/>
          <w:color w:val="404040" w:themeTint="BF"/>
          <w:spacing w:val="15"/>
          <w:sz w:val="28"/>
          <w:szCs w:val="28"/>
          <w:lang w:val="pt-BR" w:eastAsia="en-US" w:bidi="ar-SA"/>
        </w:rPr>
        <w:t xml:space="preserve">                        </w:t>
      </w:r>
      <w:r w:rsidR="00C855CD">
        <w:rPr>
          <w:rFonts w:asciiTheme="minorHAnsi" w:eastAsiaTheme="minorEastAsia" w:hAnsiTheme="minorHAnsi" w:cstheme="minorBidi"/>
          <w:color w:val="404040" w:themeTint="BF"/>
          <w:spacing w:val="15"/>
          <w:sz w:val="28"/>
          <w:szCs w:val="28"/>
          <w:lang w:val="pt-BR" w:eastAsia="en-US" w:bidi="ar-SA"/>
        </w:rPr>
        <w:t xml:space="preserve">    </w:t>
      </w:r>
      <w:r w:rsidR="00704E44">
        <w:rPr>
          <w:rFonts w:asciiTheme="minorHAnsi" w:eastAsiaTheme="minorEastAsia" w:hAnsiTheme="minorHAnsi" w:cstheme="minorBidi"/>
          <w:color w:val="404040" w:themeTint="BF"/>
          <w:spacing w:val="15"/>
          <w:sz w:val="28"/>
          <w:szCs w:val="28"/>
          <w:lang w:val="pt-BR" w:eastAsia="en-US" w:bidi="ar-SA"/>
        </w:rPr>
        <w:t xml:space="preserve">   </w:t>
      </w:r>
      <w:r w:rsidR="00C855CD">
        <w:rPr>
          <w:rFonts w:asciiTheme="minorHAnsi" w:eastAsiaTheme="minorEastAsia" w:hAnsiTheme="minorHAnsi" w:cstheme="minorBidi"/>
          <w:color w:val="404040" w:themeTint="BF"/>
          <w:spacing w:val="15"/>
          <w:sz w:val="28"/>
          <w:szCs w:val="28"/>
          <w:lang w:val="pt-BR" w:eastAsia="en-US" w:bidi="ar-SA"/>
        </w:rPr>
        <w:t xml:space="preserve">  </w:t>
      </w:r>
      <w:r>
        <w:rPr>
          <w:rFonts w:asciiTheme="minorHAnsi" w:eastAsiaTheme="minorEastAsia" w:hAnsiTheme="minorHAnsi" w:cstheme="minorBidi"/>
          <w:color w:val="404040" w:themeTint="BF"/>
          <w:spacing w:val="15"/>
          <w:sz w:val="28"/>
          <w:szCs w:val="28"/>
          <w:lang w:val="pt-BR" w:eastAsia="en-US" w:bidi="ar-SA"/>
        </w:rPr>
        <w:t xml:space="preserve"> </w:t>
      </w:r>
      <w:r w:rsidRPr="001D504B">
        <w:rPr>
          <w:rFonts w:ascii="Cambria" w:hAnsi="Cambria" w:eastAsiaTheme="minorEastAsia" w:cstheme="minorBidi"/>
          <w:color w:val="404040" w:themeTint="BF"/>
          <w:spacing w:val="15"/>
          <w:sz w:val="28"/>
          <w:szCs w:val="28"/>
          <w:lang w:val="pt-BR" w:eastAsia="en-US" w:bidi="ar-SA"/>
        </w:rPr>
        <w:t>Atendimento ao Munícipe, SIC e Ouvidoria</w:t>
      </w:r>
    </w:p>
    <w:p w:rsidR="0013194C" w:rsidP="0013194C" w14:paraId="75639578" w14:textId="1F65F8B9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64805A19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7DD472B4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900E5A" w:rsidP="0013194C" w14:paraId="699DA2AB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900E5A" w:rsidP="0013194C" w14:paraId="5B5A20B3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900E5A" w:rsidP="0013194C" w14:paraId="0106C0DE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1AB0434B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17080B55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78221CCB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4D6A83C5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6DE40F14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900E5A" w:rsidP="0013194C" w14:paraId="3A3144BF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247E7ED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54D57DE1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6439065F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3EA81403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1D6A87B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091AA725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152DCC2A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666E7A50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2921910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640FDC89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562258FA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1C751C71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10053AE3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8400CA" w:rsidP="0013194C" w14:paraId="69F5CA99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8400CA" w:rsidP="0013194C" w14:paraId="2922139A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1FB03AB1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0F20CB2C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13194C" w14:paraId="5B28D3CB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13194C" w:rsidP="00443A59" w14:paraId="525FB30A" w14:textId="77777777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</w:p>
    <w:p w:rsidR="00D63960" w:rsidP="00443A59" w14:paraId="63AF892B" w14:textId="77777777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</w:p>
    <w:p w:rsidR="00900E5A" w:rsidP="00443A59" w14:paraId="6D612559" w14:textId="77777777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</w:p>
    <w:p w:rsidR="0013194C" w:rsidRPr="004811D6" w:rsidP="00443A59" w14:paraId="6FA800B9" w14:textId="25E24FE4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r w:rsidRPr="004811D6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A</w:t>
      </w:r>
      <w:r w:rsidR="0003214C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presentação</w:t>
      </w:r>
    </w:p>
    <w:p w:rsidR="0013194C" w:rsidP="0013194C" w14:paraId="1B30AABA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b/>
          <w:sz w:val="32"/>
          <w:szCs w:val="24"/>
          <w:lang w:val="pt-BR" w:eastAsia="pt-PT" w:bidi="pt-PT"/>
        </w:rPr>
      </w:pPr>
    </w:p>
    <w:p w:rsidR="0013194C" w:rsidP="0013194C" w14:paraId="35125C3D" w14:textId="77777777">
      <w:pPr>
        <w:widowControl w:val="0"/>
        <w:autoSpaceDE w:val="0"/>
        <w:autoSpaceDN w:val="0"/>
        <w:spacing w:before="251" w:after="0" w:line="360" w:lineRule="auto"/>
        <w:ind w:left="567" w:right="567" w:firstLine="993"/>
        <w:jc w:val="both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 Ouvidoria Geral da Prefeitura de Caraguatatuba, assume suas atividades,</w:t>
      </w:r>
      <w:r>
        <w:rPr>
          <w:rFonts w:ascii="Cambria" w:eastAsia="Cambria" w:hAnsi="Cambria" w:cs="Cambria"/>
          <w:spacing w:val="-5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tendo a missão e visão sempre em foco, a fim de oferecer ao cidadão-usuário dos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serviços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 ouvidoria um</w:t>
      </w:r>
      <w:r>
        <w:rPr>
          <w:rFonts w:ascii="Cambria" w:eastAsia="Cambria" w:hAnsi="Cambria" w:cs="Cambria"/>
          <w:spacing w:val="-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atendimento ético e</w:t>
      </w:r>
      <w:r>
        <w:rPr>
          <w:rFonts w:ascii="Cambria" w:eastAsia="Cambria" w:hAnsi="Cambria" w:cs="Cambria"/>
          <w:spacing w:val="-8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 qualidade.</w:t>
      </w:r>
    </w:p>
    <w:p w:rsidR="0013194C" w:rsidP="0013194C" w14:paraId="1C69729E" w14:textId="77777777">
      <w:pPr>
        <w:widowControl w:val="0"/>
        <w:autoSpaceDE w:val="0"/>
        <w:autoSpaceDN w:val="0"/>
        <w:spacing w:after="0" w:line="360" w:lineRule="auto"/>
        <w:ind w:left="567" w:right="567" w:firstLine="993"/>
        <w:jc w:val="both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Em conjunto com a Central de Relacionamento 156, a Ouvidoria tem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oferecido aos Gestores da Administração Municipal informações que podem servir de</w:t>
      </w:r>
      <w:r>
        <w:rPr>
          <w:rFonts w:ascii="Cambria" w:eastAsia="Cambria" w:hAnsi="Cambria" w:cs="Cambria"/>
          <w:spacing w:val="-5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subsídio para tomada de decisões em relação aos serviços públicos ofertados à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população.</w:t>
      </w:r>
    </w:p>
    <w:p w:rsidR="0013194C" w:rsidP="0013194C" w14:paraId="145EE4CD" w14:textId="77777777">
      <w:pPr>
        <w:widowControl w:val="0"/>
        <w:autoSpaceDE w:val="0"/>
        <w:autoSpaceDN w:val="0"/>
        <w:spacing w:before="2" w:after="0" w:line="360" w:lineRule="auto"/>
        <w:ind w:left="567" w:right="567" w:firstLine="993"/>
        <w:jc w:val="both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Desta forma, os dados constantes neste relatório podem ser transformados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em valiosas informações gerenciais, capazes de sensibilizar e persuadir aqueles que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>estão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>convictos</w:t>
      </w:r>
      <w:r>
        <w:rPr>
          <w:rFonts w:ascii="Cambria" w:eastAsia="Cambria" w:hAnsi="Cambria" w:cs="Cambria"/>
          <w:spacing w:val="-17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>de</w:t>
      </w:r>
      <w:r>
        <w:rPr>
          <w:rFonts w:ascii="Cambria" w:eastAsia="Cambria" w:hAnsi="Cambria" w:cs="Cambria"/>
          <w:spacing w:val="-15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>que</w:t>
      </w:r>
      <w:r>
        <w:rPr>
          <w:rFonts w:ascii="Cambria" w:eastAsia="Cambria" w:hAnsi="Cambria" w:cs="Cambria"/>
          <w:spacing w:val="-1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>a</w:t>
      </w:r>
      <w:r>
        <w:rPr>
          <w:rFonts w:ascii="Cambria" w:eastAsia="Cambria" w:hAnsi="Cambria" w:cs="Cambria"/>
          <w:spacing w:val="-22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>prefeitura</w:t>
      </w:r>
      <w:r>
        <w:rPr>
          <w:rFonts w:ascii="Cambria" w:eastAsia="Cambria" w:hAnsi="Cambria" w:cs="Cambria"/>
          <w:spacing w:val="-17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>deve</w:t>
      </w:r>
      <w:r>
        <w:rPr>
          <w:rFonts w:ascii="Cambria" w:eastAsia="Cambria" w:hAnsi="Cambria" w:cs="Cambria"/>
          <w:spacing w:val="-1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primar</w:t>
      </w:r>
      <w:r>
        <w:rPr>
          <w:rFonts w:ascii="Cambria" w:eastAsia="Cambria" w:hAnsi="Cambria" w:cs="Cambria"/>
          <w:spacing w:val="-15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sempre</w:t>
      </w:r>
      <w:r>
        <w:rPr>
          <w:rFonts w:ascii="Cambria" w:eastAsia="Cambria" w:hAnsi="Cambria" w:cs="Cambria"/>
          <w:spacing w:val="-15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pela</w:t>
      </w:r>
      <w:r>
        <w:rPr>
          <w:rFonts w:ascii="Cambria" w:eastAsia="Cambria" w:hAnsi="Cambria" w:cs="Cambria"/>
          <w:spacing w:val="-1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satisfação</w:t>
      </w:r>
      <w:r>
        <w:rPr>
          <w:rFonts w:ascii="Cambria" w:eastAsia="Cambria" w:hAnsi="Cambria" w:cs="Cambria"/>
          <w:spacing w:val="-2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do</w:t>
      </w:r>
      <w:r>
        <w:rPr>
          <w:rFonts w:ascii="Cambria" w:eastAsia="Cambria" w:hAnsi="Cambria" w:cs="Cambria"/>
          <w:spacing w:val="-15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cidadão.</w:t>
      </w:r>
      <w:r>
        <w:rPr>
          <w:rFonts w:ascii="Cambria" w:eastAsia="Cambria" w:hAnsi="Cambria" w:cs="Cambria"/>
          <w:spacing w:val="-1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Além</w:t>
      </w:r>
      <w:r>
        <w:rPr>
          <w:rFonts w:ascii="Cambria" w:eastAsia="Cambria" w:hAnsi="Cambria" w:cs="Cambria"/>
          <w:spacing w:val="-49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disso, traduzas manifestações dos cidadãos em diagnósticos capazes de identificar as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áreas</w:t>
      </w:r>
      <w:r>
        <w:rPr>
          <w:rFonts w:ascii="Cambria" w:eastAsia="Cambria" w:hAnsi="Cambria" w:cs="Cambria"/>
          <w:spacing w:val="-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que exigem intervenção.</w:t>
      </w:r>
    </w:p>
    <w:p w:rsidR="0013194C" w:rsidP="0013194C" w14:paraId="177C584E" w14:textId="77777777">
      <w:pPr>
        <w:widowControl w:val="0"/>
        <w:autoSpaceDE w:val="0"/>
        <w:autoSpaceDN w:val="0"/>
        <w:spacing w:after="0" w:line="360" w:lineRule="auto"/>
        <w:ind w:left="567" w:right="567" w:firstLine="993"/>
        <w:jc w:val="both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Importa salientar que a cada manifestação que o cidadão registra, seja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denúncia, reclamação, elogio ou sugestão, colabora para a adoção de medidas que</w:t>
      </w:r>
      <w:r>
        <w:rPr>
          <w:rFonts w:ascii="Cambria" w:eastAsia="Cambria" w:hAnsi="Cambria" w:cs="Cambria"/>
          <w:spacing w:val="-5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melhorem</w:t>
      </w:r>
      <w:r>
        <w:rPr>
          <w:rFonts w:ascii="Cambria" w:eastAsia="Cambria" w:hAnsi="Cambria" w:cs="Cambria"/>
          <w:spacing w:val="-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 qualidade dos serviços</w:t>
      </w:r>
      <w:r>
        <w:rPr>
          <w:rFonts w:ascii="Cambria" w:eastAsia="Cambria" w:hAnsi="Cambria" w:cs="Cambria"/>
          <w:spacing w:val="-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oferecidos pelo</w:t>
      </w:r>
      <w:r>
        <w:rPr>
          <w:rFonts w:ascii="Cambria" w:eastAsia="Cambria" w:hAnsi="Cambria" w:cs="Cambria"/>
          <w:spacing w:val="-5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Poder Público.</w:t>
      </w:r>
    </w:p>
    <w:p w:rsidR="0013194C" w:rsidP="0013194C" w14:paraId="185454EC" w14:textId="77777777">
      <w:pPr>
        <w:widowControl w:val="0"/>
        <w:autoSpaceDE w:val="0"/>
        <w:autoSpaceDN w:val="0"/>
        <w:spacing w:after="0" w:line="360" w:lineRule="auto"/>
        <w:ind w:left="567" w:right="567" w:firstLine="993"/>
        <w:jc w:val="both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Quando a população acredita na qualidade do serviço prestado pelo Serviços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 atendimento ao Cidadão (156 e Ouvidoria), esta serve de instrumento para prevenção</w:t>
      </w:r>
      <w:r>
        <w:rPr>
          <w:rFonts w:ascii="Cambria" w:eastAsia="Cambria" w:hAnsi="Cambria" w:cs="Cambria"/>
          <w:spacing w:val="-5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 resolução de conflitos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na esfera pública,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permitindo com</w:t>
      </w:r>
      <w:r>
        <w:rPr>
          <w:rFonts w:ascii="Cambria" w:eastAsia="Cambria" w:hAnsi="Cambria" w:cs="Cambria"/>
          <w:spacing w:val="-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que o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cidadão estabeleça uma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relação de confiança</w:t>
      </w:r>
      <w:r>
        <w:rPr>
          <w:rFonts w:ascii="Cambria" w:eastAsia="Cambria" w:hAnsi="Cambria" w:cs="Cambria"/>
          <w:spacing w:val="-6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com o Governo.</w:t>
      </w:r>
    </w:p>
    <w:p w:rsidR="0013194C" w:rsidP="0013194C" w14:paraId="764A9821" w14:textId="77777777">
      <w:pPr>
        <w:widowControl w:val="0"/>
        <w:autoSpaceDE w:val="0"/>
        <w:autoSpaceDN w:val="0"/>
        <w:spacing w:before="1" w:after="0" w:line="240" w:lineRule="auto"/>
        <w:ind w:left="567" w:right="567" w:firstLine="993"/>
        <w:jc w:val="both"/>
        <w:rPr>
          <w:rFonts w:ascii="Cambria" w:eastAsia="Cambria" w:hAnsi="Cambria" w:cs="Cambria"/>
          <w:sz w:val="38"/>
          <w:szCs w:val="24"/>
          <w:lang w:val="pt-BR" w:eastAsia="pt-PT" w:bidi="pt-PT"/>
        </w:rPr>
      </w:pPr>
    </w:p>
    <w:p w:rsidR="0013194C" w:rsidRPr="004811D6" w:rsidP="00443A59" w14:paraId="26BB253F" w14:textId="39A0252D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r w:rsidRPr="004811D6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P</w:t>
      </w:r>
      <w:r w:rsidR="0003214C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rojeto</w:t>
      </w:r>
    </w:p>
    <w:p w:rsidR="0013194C" w:rsidP="0013194C" w14:paraId="7490B415" w14:textId="77777777">
      <w:pPr>
        <w:widowControl w:val="0"/>
        <w:autoSpaceDE w:val="0"/>
        <w:autoSpaceDN w:val="0"/>
        <w:spacing w:before="4" w:after="0" w:line="240" w:lineRule="auto"/>
        <w:ind w:left="567" w:right="567" w:firstLine="993"/>
        <w:jc w:val="both"/>
        <w:rPr>
          <w:rFonts w:ascii="Cambria" w:eastAsia="Cambria" w:hAnsi="Cambria" w:cs="Cambria"/>
          <w:b/>
          <w:sz w:val="31"/>
          <w:szCs w:val="24"/>
          <w:lang w:val="pt-BR" w:eastAsia="pt-PT" w:bidi="pt-PT"/>
        </w:rPr>
      </w:pPr>
    </w:p>
    <w:p w:rsidR="0013194C" w:rsidP="00E414E7" w14:paraId="6E596D6E" w14:textId="77777777">
      <w:pPr>
        <w:widowControl w:val="0"/>
        <w:autoSpaceDE w:val="0"/>
        <w:autoSpaceDN w:val="0"/>
        <w:spacing w:after="0" w:line="312" w:lineRule="auto"/>
        <w:ind w:left="567" w:right="567" w:firstLine="993"/>
        <w:jc w:val="both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Com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crescente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demanda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por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serviços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públicos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qualidade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que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atinjam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expectativas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dos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munícipes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visitantes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Caraguatatuba,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Prefeitura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contratou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empresa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especializada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para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implantação, manutenção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gestão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central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de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relacionamento no modelo 156 com processos, métodos e tecnologias a fim de criar um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ambiente integrado de gerenciamento e gestão de solicitações de serviços para todas as</w:t>
      </w:r>
      <w:r>
        <w:rPr>
          <w:rFonts w:ascii="Cambria" w:eastAsia="Cambria" w:hAnsi="Cambria" w:cs="Cambria"/>
          <w:spacing w:val="1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entidades da</w:t>
      </w:r>
      <w:r>
        <w:rPr>
          <w:rFonts w:ascii="Cambria" w:eastAsia="Cambria" w:hAnsi="Cambria" w:cs="Cambria"/>
          <w:spacing w:val="-4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Prefeitura</w:t>
      </w:r>
      <w:r>
        <w:rPr>
          <w:rFonts w:ascii="Cambria" w:eastAsia="Cambria" w:hAnsi="Cambria" w:cs="Cambria"/>
          <w:spacing w:val="-5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ou que com ela se relaciona.</w:t>
      </w:r>
    </w:p>
    <w:p w:rsidR="0013194C" w:rsidP="00E414E7" w14:paraId="519041A0" w14:textId="69FBBBC3">
      <w:pPr>
        <w:widowControl w:val="0"/>
        <w:autoSpaceDE w:val="0"/>
        <w:autoSpaceDN w:val="0"/>
        <w:spacing w:after="0" w:line="280" w:lineRule="exact"/>
        <w:ind w:left="567" w:right="567" w:firstLine="993"/>
        <w:jc w:val="both"/>
        <w:rPr>
          <w:rFonts w:ascii="Cambria" w:eastAsia="Cambria" w:hAnsi="Cambria" w:cs="Cambria"/>
          <w:b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Neste</w:t>
      </w:r>
      <w:r>
        <w:rPr>
          <w:rFonts w:ascii="Cambria" w:eastAsia="Cambria" w:hAnsi="Cambria" w:cs="Cambria"/>
          <w:spacing w:val="3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relatório</w:t>
      </w:r>
      <w:r>
        <w:rPr>
          <w:rFonts w:ascii="Cambria" w:eastAsia="Cambria" w:hAnsi="Cambria" w:cs="Cambria"/>
          <w:spacing w:val="26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apresentamos</w:t>
      </w:r>
      <w:r>
        <w:rPr>
          <w:rFonts w:ascii="Cambria" w:eastAsia="Cambria" w:hAnsi="Cambria" w:cs="Cambria"/>
          <w:spacing w:val="75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as</w:t>
      </w:r>
      <w:r>
        <w:rPr>
          <w:rFonts w:ascii="Cambria" w:eastAsia="Cambria" w:hAnsi="Cambria" w:cs="Cambria"/>
          <w:spacing w:val="8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atividades</w:t>
      </w:r>
      <w:r>
        <w:rPr>
          <w:rFonts w:ascii="Cambria" w:eastAsia="Cambria" w:hAnsi="Cambria" w:cs="Cambria"/>
          <w:spacing w:val="7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correspondentes</w:t>
      </w:r>
      <w:r>
        <w:rPr>
          <w:rFonts w:ascii="Cambria" w:eastAsia="Cambria" w:hAnsi="Cambria" w:cs="Cambria"/>
          <w:spacing w:val="80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ao</w:t>
      </w:r>
      <w:r>
        <w:rPr>
          <w:rFonts w:ascii="Cambria" w:eastAsia="Cambria" w:hAnsi="Cambria" w:cs="Cambria"/>
          <w:spacing w:val="73"/>
          <w:sz w:val="24"/>
          <w:szCs w:val="24"/>
          <w:lang w:val="pt-BR" w:eastAsia="pt-PT" w:bidi="pt-PT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período</w:t>
      </w:r>
      <w:r>
        <w:rPr>
          <w:rFonts w:ascii="Cambria" w:eastAsia="Cambria" w:hAnsi="Cambria" w:cs="Cambria"/>
          <w:spacing w:val="78"/>
          <w:sz w:val="24"/>
          <w:szCs w:val="24"/>
          <w:lang w:val="pt-BR" w:eastAsia="pt-PT" w:bidi="pt-PT"/>
        </w:rPr>
        <w:t xml:space="preserve"> </w:t>
      </w:r>
      <w:r w:rsidR="0000669A"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de 01 até </w:t>
      </w:r>
      <w:r w:rsidR="004527E9">
        <w:rPr>
          <w:rFonts w:ascii="Cambria" w:eastAsia="Cambria" w:hAnsi="Cambria" w:cs="Cambria"/>
          <w:sz w:val="24"/>
          <w:szCs w:val="24"/>
          <w:lang w:val="pt-BR" w:eastAsia="pt-PT" w:bidi="pt-PT"/>
        </w:rPr>
        <w:t>31 de dezembro</w:t>
      </w:r>
      <w:r w:rsidR="003023FD"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 </w:t>
      </w:r>
      <w:r w:rsidR="0000669A">
        <w:rPr>
          <w:rFonts w:ascii="Cambria" w:eastAsia="Cambria" w:hAnsi="Cambria" w:cs="Cambria"/>
          <w:sz w:val="24"/>
          <w:szCs w:val="24"/>
          <w:lang w:val="pt-BR" w:eastAsia="pt-PT" w:bidi="pt-PT"/>
        </w:rPr>
        <w:t>de 2025</w:t>
      </w:r>
      <w:r w:rsidR="00114FA7">
        <w:rPr>
          <w:rFonts w:ascii="Cambria" w:eastAsia="Cambria" w:hAnsi="Cambria" w:cs="Cambria"/>
          <w:b/>
          <w:sz w:val="24"/>
          <w:szCs w:val="24"/>
          <w:lang w:val="pt-BR" w:eastAsia="pt-PT" w:bidi="pt-PT"/>
        </w:rPr>
        <w:t>.</w:t>
      </w:r>
    </w:p>
    <w:p w:rsidR="0013194C" w:rsidP="0013194C" w14:paraId="13ED477F" w14:textId="77777777">
      <w:pPr>
        <w:widowControl w:val="0"/>
        <w:autoSpaceDE w:val="0"/>
        <w:autoSpaceDN w:val="0"/>
        <w:spacing w:after="0" w:line="280" w:lineRule="exact"/>
        <w:ind w:left="567" w:right="567" w:firstLine="993"/>
        <w:jc w:val="both"/>
        <w:rPr>
          <w:rFonts w:ascii="Cambria" w:eastAsia="Cambria" w:hAnsi="Cambria" w:cs="Cambria"/>
          <w:b/>
          <w:sz w:val="24"/>
          <w:szCs w:val="24"/>
          <w:lang w:val="pt-BR" w:eastAsia="pt-PT" w:bidi="pt-PT"/>
        </w:rPr>
      </w:pPr>
    </w:p>
    <w:p w:rsidR="0013194C" w:rsidP="0013194C" w14:paraId="772CBEBB" w14:textId="77777777">
      <w:pPr>
        <w:widowControl w:val="0"/>
        <w:autoSpaceDE w:val="0"/>
        <w:autoSpaceDN w:val="0"/>
        <w:spacing w:before="86" w:after="0" w:line="240" w:lineRule="auto"/>
        <w:ind w:left="567" w:right="567" w:firstLine="993"/>
        <w:jc w:val="both"/>
        <w:rPr>
          <w:rFonts w:ascii="Cambria" w:eastAsia="Cambria" w:hAnsi="Cambria" w:cs="Cambria"/>
          <w:b/>
          <w:sz w:val="24"/>
          <w:szCs w:val="22"/>
          <w:lang w:val="pt-BR" w:eastAsia="pt-PT" w:bidi="pt-PT"/>
        </w:rPr>
      </w:pPr>
    </w:p>
    <w:p w:rsidR="002D3408" w:rsidP="0013194C" w14:paraId="14EC24A7" w14:textId="77777777">
      <w:pPr>
        <w:widowControl w:val="0"/>
        <w:autoSpaceDE w:val="0"/>
        <w:autoSpaceDN w:val="0"/>
        <w:spacing w:before="86" w:after="0" w:line="240" w:lineRule="auto"/>
        <w:ind w:left="567" w:right="567" w:firstLine="993"/>
        <w:jc w:val="both"/>
        <w:rPr>
          <w:rFonts w:ascii="Cambria" w:eastAsia="Cambria" w:hAnsi="Cambria" w:cs="Cambria"/>
          <w:b/>
          <w:sz w:val="24"/>
          <w:szCs w:val="22"/>
          <w:lang w:val="pt-BR" w:eastAsia="pt-PT" w:bidi="pt-PT"/>
        </w:rPr>
      </w:pPr>
    </w:p>
    <w:p w:rsidR="001566F0" w:rsidP="0013194C" w14:paraId="3CC45056" w14:textId="77777777">
      <w:pPr>
        <w:widowControl w:val="0"/>
        <w:autoSpaceDE w:val="0"/>
        <w:autoSpaceDN w:val="0"/>
        <w:spacing w:before="86" w:after="0" w:line="240" w:lineRule="auto"/>
        <w:ind w:left="567" w:right="567" w:firstLine="993"/>
        <w:jc w:val="both"/>
        <w:rPr>
          <w:rFonts w:ascii="Cambria" w:eastAsia="Cambria" w:hAnsi="Cambria" w:cs="Cambria"/>
          <w:b/>
          <w:sz w:val="24"/>
          <w:szCs w:val="22"/>
          <w:lang w:val="pt-BR" w:eastAsia="pt-PT" w:bidi="pt-PT"/>
        </w:rPr>
      </w:pPr>
    </w:p>
    <w:p w:rsidR="001566F0" w:rsidP="0013194C" w14:paraId="658A6D1A" w14:textId="77777777">
      <w:pPr>
        <w:widowControl w:val="0"/>
        <w:autoSpaceDE w:val="0"/>
        <w:autoSpaceDN w:val="0"/>
        <w:spacing w:before="86" w:after="0" w:line="240" w:lineRule="auto"/>
        <w:ind w:left="567" w:right="567" w:firstLine="993"/>
        <w:jc w:val="both"/>
        <w:rPr>
          <w:rFonts w:ascii="Cambria" w:eastAsia="Cambria" w:hAnsi="Cambria" w:cs="Cambria"/>
          <w:b/>
          <w:sz w:val="24"/>
          <w:szCs w:val="22"/>
          <w:lang w:val="pt-BR" w:eastAsia="pt-PT" w:bidi="pt-PT"/>
        </w:rPr>
      </w:pPr>
    </w:p>
    <w:p w:rsidR="001566F0" w:rsidP="0013194C" w14:paraId="2CE90C19" w14:textId="77777777">
      <w:pPr>
        <w:widowControl w:val="0"/>
        <w:autoSpaceDE w:val="0"/>
        <w:autoSpaceDN w:val="0"/>
        <w:spacing w:before="86" w:after="0" w:line="240" w:lineRule="auto"/>
        <w:ind w:left="567" w:right="567" w:firstLine="993"/>
        <w:jc w:val="both"/>
        <w:rPr>
          <w:rFonts w:ascii="Cambria" w:eastAsia="Cambria" w:hAnsi="Cambria" w:cs="Cambria"/>
          <w:b/>
          <w:sz w:val="24"/>
          <w:szCs w:val="22"/>
          <w:lang w:val="pt-BR" w:eastAsia="pt-PT" w:bidi="pt-PT"/>
        </w:rPr>
      </w:pPr>
    </w:p>
    <w:p w:rsidR="002D4B35" w:rsidRPr="004811D6" w:rsidP="00443A59" w14:paraId="27DCB961" w14:textId="38DAFE6C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26"/>
          <w:szCs w:val="26"/>
          <w:u w:color="528135"/>
          <w:shd w:val="clear" w:color="auto" w:fill="FFFFFF" w:themeFill="background1"/>
          <w:lang w:val="pt-BR" w:eastAsia="pt-PT" w:bidi="pt-PT"/>
          <w14:textFill>
            <w14:solidFill>
              <w14:srgbClr w14:val="084E80">
                <w14:lumMod w14:val="75000"/>
              </w14:srgbClr>
            </w14:solidFill>
          </w14:textFill>
        </w:rPr>
      </w:pPr>
      <w:r w:rsidRPr="004811D6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O</w:t>
      </w:r>
      <w:r w:rsidR="0003214C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peração da Central de Atendimento</w:t>
      </w:r>
      <w:bookmarkEnd w:id="0"/>
      <w:bookmarkEnd w:id="1"/>
    </w:p>
    <w:p w:rsidR="002D4B35" w:rsidRPr="00F06F1E" w:rsidP="0013194C" w14:paraId="59C09527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b/>
          <w:bCs/>
          <w:color w:val="538235"/>
          <w:sz w:val="26"/>
          <w:szCs w:val="26"/>
          <w:u w:color="528135"/>
          <w:lang w:val="pt-BR" w:eastAsia="pt-PT" w:bidi="pt-PT"/>
        </w:rPr>
      </w:pPr>
    </w:p>
    <w:p w:rsidR="002D4B35" w:rsidP="00E414E7" w14:paraId="4C26EDFB" w14:textId="7A78AC74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O horário de funcionamento:</w:t>
      </w:r>
    </w:p>
    <w:p w:rsidR="002D4B35" w:rsidP="00E414E7" w14:paraId="0C8496D8" w14:textId="77777777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sz w:val="24"/>
          <w:szCs w:val="24"/>
          <w:lang w:val="pt-BR" w:eastAsia="pt-PT" w:bidi="pt-PT"/>
        </w:rPr>
      </w:pPr>
    </w:p>
    <w:p w:rsidR="002D4B35" w:rsidP="00E414E7" w14:paraId="559B9C15" w14:textId="027CE790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Segunda à sexta-feira:  </w:t>
      </w:r>
      <w:r w:rsidRPr="002D6261">
        <w:rPr>
          <w:rFonts w:ascii="Cambria" w:eastAsia="Cambria" w:hAnsi="Cambria" w:cs="Cambria"/>
          <w:b/>
          <w:bCs/>
          <w:sz w:val="24"/>
          <w:szCs w:val="24"/>
          <w:lang w:val="pt-BR" w:eastAsia="pt-PT" w:bidi="pt-PT"/>
        </w:rPr>
        <w:t>08h00 às 20h00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.</w:t>
      </w:r>
    </w:p>
    <w:p w:rsidR="002D4B35" w:rsidP="00E414E7" w14:paraId="4DBFB3A2" w14:textId="0CCC37E3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Sábados:  </w:t>
      </w:r>
      <w:r w:rsidRPr="002D6261">
        <w:rPr>
          <w:rFonts w:ascii="Cambria" w:eastAsia="Cambria" w:hAnsi="Cambria" w:cs="Cambria"/>
          <w:b/>
          <w:bCs/>
          <w:sz w:val="24"/>
          <w:szCs w:val="24"/>
          <w:lang w:val="pt-BR" w:eastAsia="pt-PT" w:bidi="pt-PT"/>
        </w:rPr>
        <w:t>09h00 às 15h00</w:t>
      </w: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.</w:t>
      </w:r>
    </w:p>
    <w:p w:rsidR="002D4B35" w:rsidRPr="00133A16" w:rsidP="00E414E7" w14:paraId="4E5B3E2B" w14:textId="1188B844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sz w:val="24"/>
          <w:szCs w:val="24"/>
          <w:lang w:val="pt-BR" w:eastAsia="pt-PT" w:bidi="pt-PT"/>
        </w:rPr>
      </w:pPr>
      <w:r>
        <w:rPr>
          <w:rFonts w:ascii="Cambria" w:eastAsia="Cambria" w:hAnsi="Cambria" w:cs="Cambria"/>
          <w:sz w:val="24"/>
          <w:szCs w:val="24"/>
          <w:lang w:val="pt-BR" w:eastAsia="pt-PT" w:bidi="pt-PT"/>
        </w:rPr>
        <w:t>Domingos: não há expediente.</w:t>
      </w:r>
    </w:p>
    <w:p w:rsidR="002D4B35" w:rsidRPr="00F06F1E" w:rsidP="00E414E7" w14:paraId="1D6CDC2D" w14:textId="77777777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b/>
          <w:bCs/>
          <w:color w:val="538235"/>
          <w:sz w:val="26"/>
          <w:szCs w:val="26"/>
          <w:u w:val="single" w:color="528135"/>
          <w:lang w:val="pt-BR" w:eastAsia="pt-PT" w:bidi="pt-PT"/>
        </w:rPr>
      </w:pPr>
    </w:p>
    <w:p w:rsidR="002D4B35" w:rsidRPr="00F06F1E" w:rsidP="00E414E7" w14:paraId="74477B0B" w14:textId="77777777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b/>
          <w:bCs/>
          <w:color w:val="538235"/>
          <w:sz w:val="26"/>
          <w:szCs w:val="26"/>
          <w:u w:val="single" w:color="528135"/>
          <w:lang w:val="pt-BR" w:eastAsia="pt-PT" w:bidi="pt-PT"/>
        </w:rPr>
      </w:pPr>
      <w:bookmarkStart w:id="2" w:name="_Hlk79145224"/>
      <w:r w:rsidRPr="00F06F1E">
        <w:rPr>
          <w:rFonts w:ascii="Cambria" w:eastAsia="Cambria" w:hAnsi="Cambria" w:cs="Cambria"/>
          <w:b/>
          <w:bCs/>
          <w:color w:val="538235"/>
          <w:sz w:val="26"/>
          <w:szCs w:val="26"/>
          <w:u w:val="single" w:color="528135"/>
          <w:lang w:val="pt-BR" w:eastAsia="pt-PT" w:bidi="pt-PT"/>
        </w:rPr>
        <w:t xml:space="preserve">Mensagem na URA (unidade de resposta audível): </w:t>
      </w:r>
    </w:p>
    <w:p w:rsidR="002D4B35" w:rsidRPr="00F06F1E" w:rsidP="00E414E7" w14:paraId="754846E2" w14:textId="77777777">
      <w:pPr>
        <w:widowControl w:val="0"/>
        <w:autoSpaceDE w:val="0"/>
        <w:autoSpaceDN w:val="0"/>
        <w:spacing w:after="0" w:line="240" w:lineRule="auto"/>
        <w:ind w:left="567"/>
        <w:rPr>
          <w:rFonts w:ascii="Cambria" w:eastAsia="Cambria" w:hAnsi="Cambria" w:cs="Cambria"/>
          <w:b/>
          <w:bCs/>
          <w:color w:val="538235"/>
          <w:sz w:val="26"/>
          <w:szCs w:val="26"/>
          <w:u w:val="single" w:color="528135"/>
          <w:lang w:val="pt-BR" w:eastAsia="pt-PT" w:bidi="pt-PT"/>
        </w:rPr>
      </w:pPr>
    </w:p>
    <w:p w:rsidR="002D4B35" w:rsidRPr="00F06F1E" w:rsidP="00E414E7" w14:paraId="70D44FE6" w14:textId="77777777">
      <w:pPr>
        <w:widowControl w:val="0"/>
        <w:autoSpaceDE w:val="0"/>
        <w:autoSpaceDN w:val="0"/>
        <w:spacing w:after="0" w:line="240" w:lineRule="auto"/>
        <w:ind w:left="567" w:right="555"/>
        <w:jc w:val="both"/>
        <w:rPr>
          <w:rFonts w:ascii="Cambria" w:eastAsia="Times New Roman" w:hAnsi="Cambria" w:cs="Cambria"/>
          <w:color w:val="000000"/>
          <w:sz w:val="24"/>
          <w:szCs w:val="24"/>
          <w:lang w:val="pt-BR" w:eastAsia="pt-PT" w:bidi="pt-PT"/>
        </w:rPr>
      </w:pPr>
      <w:r>
        <w:rPr>
          <w:rFonts w:ascii="Cambria" w:eastAsia="Times New Roman" w:hAnsi="Cambria" w:cs="Cambria"/>
          <w:color w:val="000000"/>
          <w:sz w:val="24"/>
          <w:szCs w:val="24"/>
          <w:lang w:val="pt-BR" w:eastAsia="pt-PT" w:bidi="pt-PT"/>
        </w:rPr>
        <w:t>No período desta prestação, mantemos a mensagem da</w:t>
      </w:r>
      <w:r w:rsidRPr="00F06F1E">
        <w:rPr>
          <w:rFonts w:ascii="Cambria" w:eastAsia="Times New Roman" w:hAnsi="Cambria" w:cs="Cambria"/>
          <w:color w:val="000000"/>
          <w:sz w:val="24"/>
          <w:szCs w:val="24"/>
          <w:lang w:val="pt-BR" w:eastAsia="pt-PT" w:bidi="pt-PT"/>
        </w:rPr>
        <w:t xml:space="preserve"> URA informações de prevenção ao COVID-19, além de recomendação para que os cidadãos utilizem os canais digitais, visando minimizar o tempo de espera em ligação e atendimento</w:t>
      </w:r>
      <w:r>
        <w:rPr>
          <w:rFonts w:ascii="Cambria" w:eastAsia="Times New Roman" w:hAnsi="Cambria" w:cs="Cambria"/>
          <w:color w:val="000000"/>
          <w:sz w:val="24"/>
          <w:szCs w:val="24"/>
          <w:lang w:val="pt-BR" w:eastAsia="pt-PT" w:bidi="pt-PT"/>
        </w:rPr>
        <w:t xml:space="preserve">. </w:t>
      </w:r>
    </w:p>
    <w:bookmarkEnd w:id="2"/>
    <w:p w:rsidR="001566F0" w:rsidP="00443A59" w14:paraId="27792321" w14:textId="77777777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r w:rsidRPr="00F06F1E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br w:type="page"/>
      </w:r>
      <w:bookmarkStart w:id="3" w:name="_Toc102555542"/>
    </w:p>
    <w:p w:rsidR="00F06F1E" w:rsidRPr="008D62C4" w:rsidP="00443A59" w14:paraId="65D97B2B" w14:textId="779213F5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r w:rsidRPr="00AC220E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Relatório de Telefonia</w:t>
      </w:r>
      <w:bookmarkEnd w:id="3"/>
    </w:p>
    <w:p w:rsidR="00DE09D6" w:rsidRPr="008D62C4" w:rsidP="0013194C" w14:paraId="41CD762A" w14:textId="65AA73DF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F06F1E" w:rsidP="00E414E7" w14:paraId="1EB8C5AA" w14:textId="23962A8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709"/>
        <w:jc w:val="both"/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</w:pPr>
      <w:r w:rsidRPr="008D62C4">
        <w:rPr>
          <w:rFonts w:ascii="Cambria" w:eastAsia="Cambria" w:hAnsi="Cambria" w:cs="Cambria"/>
          <w:sz w:val="24"/>
          <w:szCs w:val="24"/>
          <w:lang w:val="pt-PT" w:eastAsia="pt-PT" w:bidi="pt-PT"/>
        </w:rPr>
        <w:t>A seguir, apresentamos os dados de acompanhamento do volume de ligações recebidas (receptivo) e realizadas (ativos) pela Central 156 de Caraguatatuba do período</w:t>
      </w:r>
      <w:r w:rsidRPr="008D62C4" w:rsidR="008D4406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</w:t>
      </w:r>
      <w:r w:rsidR="0000669A">
        <w:rPr>
          <w:rFonts w:ascii="Cambria" w:eastAsia="Cambria" w:hAnsi="Cambria" w:cs="Cambria"/>
          <w:sz w:val="24"/>
          <w:szCs w:val="24"/>
          <w:lang w:val="pt-PT" w:eastAsia="pt-PT" w:bidi="pt-PT"/>
        </w:rPr>
        <w:t>de 01/</w:t>
      </w:r>
      <w:r w:rsidR="002C3C96">
        <w:rPr>
          <w:rFonts w:ascii="Cambria" w:eastAsia="Cambria" w:hAnsi="Cambria" w:cs="Cambria"/>
          <w:sz w:val="24"/>
          <w:szCs w:val="24"/>
          <w:lang w:val="pt-PT" w:eastAsia="pt-PT" w:bidi="pt-PT"/>
        </w:rPr>
        <w:t>12</w:t>
      </w:r>
      <w:r w:rsidR="0000669A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a </w:t>
      </w:r>
      <w:r w:rsidR="002C3C96">
        <w:rPr>
          <w:rFonts w:ascii="Cambria" w:eastAsia="Cambria" w:hAnsi="Cambria" w:cs="Cambria"/>
          <w:sz w:val="24"/>
          <w:szCs w:val="24"/>
          <w:lang w:val="pt-PT" w:eastAsia="pt-PT" w:bidi="pt-PT"/>
        </w:rPr>
        <w:t>31/12</w:t>
      </w:r>
      <w:r w:rsidR="0000669A">
        <w:rPr>
          <w:rFonts w:ascii="Cambria" w:eastAsia="Cambria" w:hAnsi="Cambria" w:cs="Cambria"/>
          <w:sz w:val="24"/>
          <w:szCs w:val="24"/>
          <w:lang w:val="pt-PT" w:eastAsia="pt-PT" w:bidi="pt-PT"/>
        </w:rPr>
        <w:t>/2025</w:t>
      </w:r>
      <w:r w:rsidRPr="008D62C4" w:rsidR="003A3E89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.</w:t>
      </w:r>
    </w:p>
    <w:p w:rsidR="00F2345E" w:rsidP="00E414E7" w14:paraId="6E56AA0E" w14:textId="7777777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709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076274" w:rsidP="00E414E7" w14:paraId="558E18E3" w14:textId="071F587D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  <w:sz w:val="24"/>
          <w:szCs w:val="24"/>
          <w:lang w:val="pt-PT"/>
        </w:rPr>
        <w:drawing>
          <wp:inline distT="0" distB="0" distL="0" distR="0">
            <wp:extent cx="5657850" cy="3267075"/>
            <wp:effectExtent l="0" t="0" r="0" b="9525"/>
            <wp:docPr id="147179873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9873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A59" w:rsidP="0013194C" w14:paraId="164CEB86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941EDD" w:rsidP="00E414E7" w14:paraId="709416C7" w14:textId="46355550">
      <w:pPr>
        <w:widowControl w:val="0"/>
        <w:autoSpaceDE w:val="0"/>
        <w:autoSpaceDN w:val="0"/>
        <w:spacing w:after="0" w:line="240" w:lineRule="auto"/>
        <w:ind w:left="709" w:right="-295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 w:rsidRPr="008D62C4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As ligações realizadas com sucesso, são as atendidas pelo cidadão. Cada contato pode ter até </w:t>
      </w:r>
      <w:r w:rsidRPr="008D62C4" w:rsidR="008D4406">
        <w:rPr>
          <w:rFonts w:ascii="Cambria" w:eastAsia="Cambria" w:hAnsi="Cambria" w:cs="Cambria"/>
          <w:sz w:val="24"/>
          <w:szCs w:val="24"/>
          <w:lang w:val="pt-PT" w:eastAsia="pt-PT" w:bidi="pt-PT"/>
        </w:rPr>
        <w:t>0</w:t>
      </w:r>
      <w:r w:rsidRPr="008D62C4">
        <w:rPr>
          <w:rFonts w:ascii="Cambria" w:eastAsia="Cambria" w:hAnsi="Cambria" w:cs="Cambria"/>
          <w:sz w:val="24"/>
          <w:szCs w:val="24"/>
          <w:lang w:val="pt-PT" w:eastAsia="pt-PT" w:bidi="pt-PT"/>
        </w:rPr>
        <w:t>3</w:t>
      </w:r>
      <w:r w:rsidRPr="008D62C4" w:rsidR="00196D6A">
        <w:rPr>
          <w:rFonts w:ascii="Cambria" w:eastAsia="Cambria" w:hAnsi="Cambria" w:cs="Cambria"/>
          <w:sz w:val="24"/>
          <w:szCs w:val="24"/>
          <w:lang w:val="pt-PT" w:eastAsia="pt-PT" w:bidi="pt-PT"/>
        </w:rPr>
        <w:t>(três)</w:t>
      </w:r>
      <w:r w:rsidRPr="008D62C4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tentativas, o que é contado com</w:t>
      </w:r>
      <w:r w:rsidRPr="008D62C4" w:rsidR="00196D6A">
        <w:rPr>
          <w:rFonts w:ascii="Cambria" w:eastAsia="Cambria" w:hAnsi="Cambria" w:cs="Cambria"/>
          <w:sz w:val="24"/>
          <w:szCs w:val="24"/>
          <w:lang w:val="pt-PT" w:eastAsia="pt-PT" w:bidi="pt-PT"/>
        </w:rPr>
        <w:t>o</w:t>
      </w:r>
      <w:r w:rsidRPr="008D62C4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ligação sem sucesso.</w:t>
      </w:r>
    </w:p>
    <w:p w:rsidR="00E22CC1" w:rsidP="00E414E7" w14:paraId="452267E0" w14:textId="77777777">
      <w:pPr>
        <w:widowControl w:val="0"/>
        <w:autoSpaceDE w:val="0"/>
        <w:autoSpaceDN w:val="0"/>
        <w:spacing w:after="0" w:line="240" w:lineRule="auto"/>
        <w:ind w:left="709" w:right="-295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E22CC1" w:rsidP="00E414E7" w14:paraId="144EF59C" w14:textId="37D7ED65">
      <w:pPr>
        <w:widowControl w:val="0"/>
        <w:autoSpaceDE w:val="0"/>
        <w:autoSpaceDN w:val="0"/>
        <w:spacing w:after="0" w:line="240" w:lineRule="auto"/>
        <w:ind w:left="709" w:right="-295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  <w:sz w:val="24"/>
          <w:szCs w:val="24"/>
          <w:lang w:val="pt-PT"/>
        </w:rPr>
        <w:drawing>
          <wp:inline distT="0" distB="0" distL="0" distR="0">
            <wp:extent cx="5705475" cy="3486150"/>
            <wp:effectExtent l="0" t="0" r="9525" b="0"/>
            <wp:docPr id="142474085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4085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791" w:rsidP="00E414E7" w14:paraId="551F6133" w14:textId="27A46E3C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noProof/>
          <w:sz w:val="22"/>
          <w:szCs w:val="22"/>
          <w:lang w:val="pt-BR" w:eastAsia="pt-PT" w:bidi="pt-PT"/>
        </w:rPr>
      </w:pPr>
    </w:p>
    <w:p w:rsidR="00E22CC1" w:rsidP="00E414E7" w14:paraId="2C3AF652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noProof/>
          <w:sz w:val="22"/>
          <w:szCs w:val="22"/>
          <w:lang w:val="pt-BR" w:eastAsia="pt-PT" w:bidi="pt-PT"/>
        </w:rPr>
      </w:pPr>
    </w:p>
    <w:p w:rsidR="00F851BF" w:rsidP="00353831" w14:paraId="6821565C" w14:textId="200E3977">
      <w:pPr>
        <w:widowControl w:val="0"/>
        <w:autoSpaceDE w:val="0"/>
        <w:autoSpaceDN w:val="0"/>
        <w:spacing w:after="0" w:line="240" w:lineRule="auto"/>
        <w:ind w:left="709"/>
        <w:jc w:val="center"/>
        <w:rPr>
          <w:rFonts w:ascii="Cambria" w:eastAsia="Cambria" w:hAnsi="Cambria" w:cs="Cambria"/>
          <w:sz w:val="22"/>
          <w:szCs w:val="22"/>
          <w:lang w:val="pt-BR" w:eastAsia="pt-PT" w:bidi="pt-PT"/>
        </w:rPr>
      </w:pPr>
      <w:bookmarkStart w:id="4" w:name="_Toc102555543"/>
    </w:p>
    <w:p w:rsidR="00FB4B6B" w:rsidP="009167C2" w14:paraId="0DB59C8C" w14:textId="01BDB056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  <w:r>
        <w:rPr>
          <w:rFonts w:ascii="Cambria" w:eastAsia="Cambria" w:hAnsi="Cambria" w:cs="Cambria"/>
          <w:sz w:val="22"/>
          <w:szCs w:val="22"/>
          <w:lang w:val="pt-BR" w:eastAsia="pt-PT" w:bidi="pt-PT"/>
        </w:rPr>
        <w:t xml:space="preserve">    </w:t>
      </w:r>
    </w:p>
    <w:p w:rsidR="00EC44EC" w:rsidP="009167C2" w14:paraId="34D59875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0979F7BA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437FA240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5CA70BC1" w14:textId="2A4BB1ED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  <w:r>
        <w:rPr>
          <w:noProof/>
        </w:rPr>
        <w:drawing>
          <wp:inline distT="0" distB="0" distL="0" distR="0">
            <wp:extent cx="5600700" cy="3615055"/>
            <wp:effectExtent l="0" t="0" r="0" b="4445"/>
            <wp:docPr id="176750297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0297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4EC" w:rsidP="009167C2" w14:paraId="76947745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6A18E51A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7AA49E54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751C967B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192EA601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6813CB13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130D7A03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4FC15508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49B57446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4E525850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13EEAD39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09FE4227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7F27B960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373A74D7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383E1D84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71340C4B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4A77F35B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34F0AA0E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037B9E3B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08E2ED69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04E6D89E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3CE7AF6D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3551FC74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564468EE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045231B3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785A4A6E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2F532A10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151BAF14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F2345E" w:rsidP="009167C2" w14:paraId="794280E8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F2345E" w:rsidP="009167C2" w14:paraId="1DA5DA23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F2345E" w:rsidP="009167C2" w14:paraId="7919C432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EC44EC" w:rsidP="009167C2" w14:paraId="5A51E383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5955B4" w:rsidRPr="004811D6" w:rsidP="0013194C" w14:paraId="6DA9B5C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color w:val="084E80"/>
          <w:sz w:val="22"/>
          <w:szCs w:val="22"/>
          <w:lang w:val="pt-BR" w:eastAsia="pt-PT" w:bidi="pt-PT"/>
        </w:rPr>
      </w:pPr>
    </w:p>
    <w:p w:rsidR="00F06F1E" w:rsidRPr="00EA203D" w:rsidP="00443A59" w14:paraId="50CCD942" w14:textId="4D868A3E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r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D</w:t>
      </w:r>
      <w:r w:rsidRPr="00EA203D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 xml:space="preserve">ownloads aplicativo 156 </w:t>
      </w:r>
      <w:r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CARAGUATATUBA</w:t>
      </w:r>
      <w:bookmarkEnd w:id="4"/>
    </w:p>
    <w:p w:rsidR="00CC08BF" w:rsidRPr="00344C52" w:rsidP="0013194C" w14:paraId="102FA1D0" w14:textId="6261C0A2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F34164" w:rsidP="00F86A15" w14:paraId="42C3DF6D" w14:textId="3D7E1907">
      <w:pPr>
        <w:widowControl/>
        <w:autoSpaceDE/>
        <w:autoSpaceDN/>
        <w:spacing w:after="0" w:line="240" w:lineRule="auto"/>
        <w:ind w:left="709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bookmarkStart w:id="5" w:name="_Hlk126223519"/>
      <w:r w:rsidRPr="00344C5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O quantitativo </w:t>
      </w:r>
      <w:r w:rsidRPr="00344C52">
        <w:rPr>
          <w:rFonts w:ascii="Cambria" w:eastAsia="Cambria" w:hAnsi="Cambria" w:cs="Cambria"/>
          <w:color w:val="000000"/>
          <w:sz w:val="24"/>
          <w:szCs w:val="24"/>
          <w:lang w:val="pt-PT" w:eastAsia="pt-PT" w:bidi="pt-PT"/>
        </w:rPr>
        <w:t>de downloads do</w:t>
      </w:r>
      <w:r w:rsidRPr="00344C5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aplicativo 156 nas lojas Apple Store e Play Store, até o dia </w:t>
      </w:r>
      <w:r w:rsidR="004527E9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 xml:space="preserve">31 de dezembro </w:t>
      </w:r>
      <w:r w:rsidR="00753F19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2025</w:t>
      </w:r>
      <w:r w:rsidRPr="00344C52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 xml:space="preserve"> </w:t>
      </w:r>
      <w:r w:rsidRPr="00344C5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temos o total de </w:t>
      </w:r>
      <w:r w:rsidR="00411D11">
        <w:rPr>
          <w:rFonts w:ascii="Cambria" w:eastAsia="Cambria" w:hAnsi="Cambria" w:cs="Cambria"/>
          <w:b/>
          <w:bCs/>
          <w:sz w:val="22"/>
          <w:szCs w:val="22"/>
          <w:lang w:val="pt-PT" w:eastAsia="pt-PT" w:bidi="pt-PT"/>
        </w:rPr>
        <w:t>239.081</w:t>
      </w:r>
      <w:r w:rsidRPr="00E22CC1" w:rsidR="008E23AF">
        <w:rPr>
          <w:rFonts w:ascii="Cambria" w:eastAsia="Cambria" w:hAnsi="Cambria" w:cs="Cambria"/>
          <w:sz w:val="22"/>
          <w:szCs w:val="22"/>
          <w:lang w:val="pt-PT" w:eastAsia="pt-PT" w:bidi="pt-PT"/>
        </w:rPr>
        <w:t xml:space="preserve"> </w:t>
      </w:r>
      <w:r w:rsidRPr="00E22CC1">
        <w:rPr>
          <w:rFonts w:ascii="Cambria" w:eastAsia="Times New Roman" w:hAnsi="Cambria" w:cs="Calibri"/>
          <w:b/>
          <w:bCs/>
          <w:color w:val="000000"/>
          <w:sz w:val="22"/>
          <w:szCs w:val="22"/>
          <w:lang w:val="pt-BR" w:eastAsia="pt-BR" w:bidi="ar-SA"/>
        </w:rPr>
        <w:t>downloads</w:t>
      </w:r>
      <w:r w:rsidRPr="00344C5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realizados.</w:t>
      </w:r>
      <w:bookmarkEnd w:id="5"/>
    </w:p>
    <w:p w:rsidR="00887326" w:rsidP="000A4097" w14:paraId="56F29CC1" w14:textId="771DE9E7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tbl>
      <w:tblPr>
        <w:tblStyle w:val="TableNormal"/>
        <w:tblW w:w="6828" w:type="dxa"/>
        <w:jc w:val="center"/>
        <w:tblCellMar>
          <w:left w:w="70" w:type="dxa"/>
          <w:right w:w="70" w:type="dxa"/>
        </w:tblCellMar>
        <w:tblLook w:val="04A0"/>
      </w:tblPr>
      <w:tblGrid>
        <w:gridCol w:w="2472"/>
        <w:gridCol w:w="2178"/>
        <w:gridCol w:w="2178"/>
      </w:tblGrid>
      <w:tr w14:paraId="5D65F360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753F19" w:rsidRPr="00753F19" w:rsidP="00753F19" w14:paraId="4B2035A4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bookmarkStart w:id="6" w:name="_Hlk181698215"/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Mês/Ano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753F19" w:rsidRPr="00753F19" w:rsidP="00753F19" w14:paraId="2DB6B9BC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Apple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center"/>
            <w:hideMark/>
          </w:tcPr>
          <w:p w:rsidR="00753F19" w:rsidRPr="00753F19" w:rsidP="00753F19" w14:paraId="56001D04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Android</w:t>
            </w:r>
          </w:p>
        </w:tc>
      </w:tr>
      <w:tr w14:paraId="0B355805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2B368A4F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189.414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6664C9C5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17.356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439D78F0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172.058</w:t>
            </w:r>
          </w:p>
        </w:tc>
      </w:tr>
      <w:tr w14:paraId="2FF1E5A7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187E8093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Total de 2024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48174930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4.570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405FA2B6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22.748</w:t>
            </w:r>
          </w:p>
        </w:tc>
      </w:tr>
      <w:tr w14:paraId="4D54B576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6E0400B8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Jan/25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2A9C96DE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472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54549E96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2.064</w:t>
            </w:r>
          </w:p>
        </w:tc>
      </w:tr>
      <w:tr w14:paraId="17C1F21C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45C248F5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Fev/25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4975B7B8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412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4415EA15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1.786</w:t>
            </w:r>
          </w:p>
        </w:tc>
      </w:tr>
      <w:tr w14:paraId="70825305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0671E4C8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Mar/25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5A628081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356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0FE8C961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1.779</w:t>
            </w:r>
          </w:p>
        </w:tc>
      </w:tr>
      <w:tr w14:paraId="06E5563C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52B7DD47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Abr/25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72B0CD5F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335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03C3BAE3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1.660</w:t>
            </w:r>
          </w:p>
        </w:tc>
      </w:tr>
      <w:tr w14:paraId="0FEF9BF8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2729DF04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Mai/25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0C5D5E2B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349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53F19" w:rsidRPr="00753F19" w:rsidP="00753F19" w14:paraId="74F2568F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1.836</w:t>
            </w:r>
          </w:p>
        </w:tc>
      </w:tr>
      <w:tr w14:paraId="23E92465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22CC1" w:rsidRPr="00753F19" w:rsidP="00753F19" w14:paraId="2DE7E8E6" w14:textId="1714804C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Jun/25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22CC1" w:rsidRPr="00E22CC1" w:rsidP="00753F19" w14:paraId="34DE785A" w14:textId="6F5E5F70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E22CC1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297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22CC1" w:rsidRPr="00E22CC1" w:rsidP="00753F19" w14:paraId="55BBE265" w14:textId="7148E050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E22CC1"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1.641</w:t>
            </w:r>
          </w:p>
        </w:tc>
      </w:tr>
      <w:tr w14:paraId="563C3498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54867" w:rsidP="00753F19" w14:paraId="18924CFF" w14:textId="2484F64F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Jul/25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54867" w:rsidRPr="00E22CC1" w:rsidP="00753F19" w14:paraId="3FA0A030" w14:textId="1E9C16F4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319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54867" w:rsidRPr="00E22CC1" w:rsidP="00753F19" w14:paraId="102E2B34" w14:textId="6F04A05A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1.619</w:t>
            </w:r>
          </w:p>
        </w:tc>
      </w:tr>
      <w:tr w14:paraId="56368FCC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86A15" w:rsidP="00753F19" w14:paraId="5380594B" w14:textId="2E17EECA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Ago/25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86A15" w:rsidP="00753F19" w14:paraId="7DEE6843" w14:textId="56BAAB8E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269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86A15" w:rsidP="00753F19" w14:paraId="3E22C043" w14:textId="4C4DA702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1.300</w:t>
            </w:r>
          </w:p>
        </w:tc>
      </w:tr>
      <w:tr w14:paraId="4C91798A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86A15" w:rsidP="00753F19" w14:paraId="5C97BD08" w14:textId="416407A8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6E2EED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Set/25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86A15" w:rsidP="00753F19" w14:paraId="443BB286" w14:textId="7DF137B6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237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86A15" w:rsidP="00753F19" w14:paraId="413C979F" w14:textId="378D550E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1.192</w:t>
            </w:r>
          </w:p>
        </w:tc>
      </w:tr>
      <w:tr w14:paraId="2BBECE3A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E2EED" w:rsidRPr="00F2360F" w:rsidP="00753F19" w14:paraId="2809AF6F" w14:textId="04432C0E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highlight w:val="yellow"/>
                <w:lang w:val="pt-BR" w:eastAsia="pt-BR" w:bidi="ar-SA"/>
                <w14:ligatures w14:val="standardContextual"/>
              </w:rPr>
            </w:pPr>
            <w:r w:rsidRPr="006E2EED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Out/25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E2EED" w:rsidP="00753F19" w14:paraId="169BF012" w14:textId="1EC09E2D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231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E2EED" w:rsidP="00753F19" w14:paraId="7755A599" w14:textId="7D311DFE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1.206</w:t>
            </w:r>
          </w:p>
        </w:tc>
      </w:tr>
      <w:tr w14:paraId="5F7C450A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C44EC" w:rsidRPr="006E2EED" w:rsidP="00753F19" w14:paraId="7DC34823" w14:textId="1D821CCE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Nov/25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C44EC" w:rsidP="00753F19" w14:paraId="47B368A4" w14:textId="666E43CA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242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C44EC" w:rsidP="00753F19" w14:paraId="48C24274" w14:textId="7618E021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1.165</w:t>
            </w:r>
          </w:p>
        </w:tc>
      </w:tr>
      <w:tr w14:paraId="4F4F9E81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527E9" w:rsidRPr="004527E9" w:rsidP="00753F19" w14:paraId="4EFF4C8F" w14:textId="1191C9F4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highlight w:val="yellow"/>
                <w:lang w:val="pt-BR" w:eastAsia="pt-BR" w:bidi="ar-SA"/>
                <w14:ligatures w14:val="standardContextual"/>
              </w:rPr>
            </w:pPr>
            <w:r w:rsidRPr="004527E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D</w:t>
            </w:r>
            <w:r w:rsidRPr="004527E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2"/>
                <w:szCs w:val="22"/>
                <w:lang w:val="pt-BR" w:eastAsia="pt-BR" w:bidi="ar-SA"/>
                <w14:ligatures w14:val="standardContextual"/>
              </w:rPr>
              <w:t>ez/25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527E9" w:rsidRPr="004527E9" w:rsidP="00753F19" w14:paraId="3328FC71" w14:textId="5793863D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highlight w:val="yellow"/>
                <w:lang w:val="pt-BR" w:eastAsia="pt-BR" w:bidi="ar-SA"/>
                <w14:ligatures w14:val="standardContextual"/>
              </w:rPr>
            </w:pPr>
            <w:r w:rsidRPr="00F2345E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264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527E9" w:rsidRPr="004527E9" w:rsidP="00753F19" w14:paraId="46694382" w14:textId="1B72ECCA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highlight w:val="yellow"/>
                <w:lang w:val="pt-BR" w:eastAsia="pt-BR" w:bidi="ar-SA"/>
                <w14:ligatures w14:val="standardContextual"/>
              </w:rPr>
            </w:pPr>
            <w:r w:rsidRPr="00F2345E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1.318</w:t>
            </w:r>
          </w:p>
        </w:tc>
      </w:tr>
      <w:tr w14:paraId="3D3FE3DB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763F41D9" w14:textId="2DF9A28E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 xml:space="preserve">Total: </w:t>
            </w:r>
            <w:r w:rsid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239.081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73CE09FB" w14:textId="380AE774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25.709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4261CE9B" w14:textId="5CC303C2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213.3</w:t>
            </w:r>
            <w:r w:rsid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7</w:t>
            </w:r>
            <w:r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</w:t>
            </w:r>
          </w:p>
        </w:tc>
      </w:tr>
      <w:tr w14:paraId="13B116BB" w14:textId="77777777" w:rsidTr="00D72861">
        <w:tblPrEx>
          <w:tblW w:w="6828" w:type="dxa"/>
          <w:tblLook w:val="04A0"/>
        </w:tblPrEx>
        <w:trPr>
          <w:trHeight w:val="215"/>
        </w:trPr>
        <w:tc>
          <w:tcPr>
            <w:tcW w:w="24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57151057" w14:textId="77777777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753F19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100%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5E20B3E4" w14:textId="4AAD1A26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10,</w:t>
            </w:r>
            <w:r w:rsidRPr="00411D11" w:rsidR="00DB75CD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7</w:t>
            </w:r>
            <w:r w:rsidRPr="00411D11" w:rsid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5</w:t>
            </w:r>
            <w:r w:rsidRP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%</w:t>
            </w:r>
          </w:p>
        </w:tc>
        <w:tc>
          <w:tcPr>
            <w:tcW w:w="21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753F19" w:rsidRPr="00753F19" w:rsidP="00753F19" w14:paraId="27A22D50" w14:textId="56FE30C4">
            <w:pPr>
              <w:widowControl/>
              <w:autoSpaceDE/>
              <w:autoSpaceDN/>
              <w:spacing w:after="160" w:line="278" w:lineRule="auto"/>
              <w:jc w:val="center"/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</w:pPr>
            <w:r w:rsidRP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89,</w:t>
            </w:r>
            <w:r w:rsidRPr="00411D11" w:rsid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25</w:t>
            </w:r>
            <w:r w:rsidRPr="00411D11">
              <w:rPr>
                <w:rFonts w:ascii="Aptos" w:eastAsia="Times New Roman" w:hAnsi="Aptos" w:cs="Arial"/>
                <w:b/>
                <w:bCs/>
                <w:color w:val="000000"/>
                <w:kern w:val="2"/>
                <w:sz w:val="24"/>
                <w:szCs w:val="24"/>
                <w:lang w:val="pt-BR" w:eastAsia="pt-BR" w:bidi="ar-SA"/>
                <w14:ligatures w14:val="standardContextual"/>
              </w:rPr>
              <w:t>%</w:t>
            </w:r>
          </w:p>
        </w:tc>
      </w:tr>
      <w:bookmarkEnd w:id="6"/>
    </w:tbl>
    <w:p w:rsidR="005955B4" w:rsidP="00416EA2" w14:paraId="65528053" w14:textId="43FB9F3E">
      <w:pPr>
        <w:widowControl w:val="0"/>
        <w:autoSpaceDE w:val="0"/>
        <w:autoSpaceDN w:val="0"/>
        <w:spacing w:after="0" w:line="240" w:lineRule="auto"/>
        <w:ind w:left="1418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436FB2" w:rsidP="0013194C" w14:paraId="466D9674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5084F9FF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3FE60159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12550847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0D9A0692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753EE80E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44BCA837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2D3C17E2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717CFBC0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50291C1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2CF86C31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3BE8D9FC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55A0D67E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522E659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03976287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13194C" w14:paraId="0DA3DC5A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B37D4D" w:rsidP="0013194C" w14:paraId="607EB549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5D11ED" w:rsidRPr="00C75FE4" w:rsidP="00443A59" w14:paraId="70AE9459" w14:textId="3BC82C8F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bookmarkStart w:id="7" w:name="_Toc102555544"/>
      <w:r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R</w:t>
      </w:r>
      <w:r w:rsidRPr="00C75FE4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 xml:space="preserve">esultado das demandas protocoladas pelo 156 </w:t>
      </w:r>
      <w:bookmarkEnd w:id="7"/>
    </w:p>
    <w:p w:rsidR="00DE2E3D" w:rsidRPr="00C75FE4" w:rsidP="00E414E7" w14:paraId="482A0E1F" w14:textId="77777777">
      <w:pPr>
        <w:widowControl w:val="0"/>
        <w:autoSpaceDE w:val="0"/>
        <w:autoSpaceDN w:val="0"/>
        <w:spacing w:after="0" w:line="240" w:lineRule="auto"/>
        <w:ind w:left="709"/>
        <w:rPr>
          <w:rFonts w:ascii="Cambria" w:eastAsia="Cambria" w:hAnsi="Cambria" w:cs="Cambria"/>
          <w:b/>
          <w:bCs/>
          <w:color w:val="538135"/>
          <w:sz w:val="28"/>
          <w:szCs w:val="24"/>
          <w:u w:color="528135"/>
          <w:lang w:val="pt-BR" w:eastAsia="pt-PT" w:bidi="pt-PT"/>
        </w:rPr>
      </w:pPr>
    </w:p>
    <w:p w:rsidR="00344C52" w:rsidP="00FC4EB3" w14:paraId="2147910F" w14:textId="2DBF8A8B">
      <w:pPr>
        <w:widowControl/>
        <w:autoSpaceDE/>
        <w:autoSpaceDN w:val="0"/>
        <w:spacing w:after="0" w:line="276" w:lineRule="auto"/>
        <w:ind w:left="709"/>
        <w:jc w:val="both"/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</w:pPr>
      <w:bookmarkStart w:id="8" w:name="_Hlk152669395"/>
      <w:bookmarkStart w:id="9" w:name="_Hlk157504099"/>
      <w:r w:rsidRPr="007B2A7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A seguir apresentamos os resultados gerenciais da operação da </w:t>
      </w:r>
      <w:r w:rsidR="0003214C">
        <w:rPr>
          <w:rFonts w:ascii="Cambria" w:eastAsia="Cambria" w:hAnsi="Cambria" w:cs="Cambria"/>
          <w:sz w:val="24"/>
          <w:szCs w:val="24"/>
          <w:lang w:val="pt-PT" w:eastAsia="pt-PT" w:bidi="pt-PT"/>
        </w:rPr>
        <w:t>c</w:t>
      </w:r>
      <w:r w:rsidRPr="007B2A7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entral 156, considerando o período de </w:t>
      </w:r>
      <w:r w:rsidRPr="007B2A72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01</w:t>
      </w:r>
      <w:r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/0</w:t>
      </w:r>
      <w:r w:rsidR="00995613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1</w:t>
      </w:r>
      <w:r w:rsidRPr="007B2A72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 xml:space="preserve"> a </w:t>
      </w:r>
      <w:r w:rsidR="004527E9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31/12</w:t>
      </w:r>
      <w:r w:rsidR="00C60240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/2025</w:t>
      </w:r>
      <w:r w:rsidRPr="007B2A7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, </w:t>
      </w:r>
      <w:bookmarkEnd w:id="8"/>
      <w:bookmarkEnd w:id="9"/>
      <w:r w:rsidRPr="00FC4EB3" w:rsidR="00FC4EB3"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com o total geral de </w:t>
      </w:r>
      <w:r w:rsidR="00303F71">
        <w:rPr>
          <w:rFonts w:ascii="Cambria" w:eastAsia="Cambria" w:hAnsi="Cambria" w:cs="Cambria"/>
          <w:b/>
          <w:bCs/>
          <w:sz w:val="24"/>
          <w:szCs w:val="24"/>
          <w:lang w:val="pt-BR" w:eastAsia="pt-PT" w:bidi="pt-PT"/>
        </w:rPr>
        <w:t>97.437</w:t>
      </w:r>
      <w:r w:rsidRPr="00FC4EB3" w:rsidR="00FC4EB3"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 protocolos criados na central 156 para atendimentos ao cidadão, sendo </w:t>
      </w:r>
      <w:r w:rsidR="00303F71">
        <w:rPr>
          <w:rFonts w:ascii="Cambria" w:eastAsia="Cambria" w:hAnsi="Cambria" w:cs="Cambria"/>
          <w:b/>
          <w:bCs/>
          <w:sz w:val="24"/>
          <w:szCs w:val="24"/>
          <w:lang w:val="pt-BR" w:eastAsia="pt-PT" w:bidi="pt-PT"/>
        </w:rPr>
        <w:t>41.073</w:t>
      </w:r>
      <w:r w:rsidR="001B46C7">
        <w:rPr>
          <w:rFonts w:ascii="Cambria" w:eastAsia="Cambria" w:hAnsi="Cambria" w:cs="Cambria"/>
          <w:b/>
          <w:bCs/>
          <w:sz w:val="24"/>
          <w:szCs w:val="24"/>
          <w:lang w:val="pt-BR" w:eastAsia="pt-PT" w:bidi="pt-PT"/>
        </w:rPr>
        <w:t xml:space="preserve"> </w:t>
      </w:r>
      <w:r w:rsidRPr="00FC4EB3" w:rsidR="00FC4EB3"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protocolos de informações e </w:t>
      </w:r>
      <w:r w:rsidR="00303F71">
        <w:rPr>
          <w:rFonts w:ascii="Cambria" w:eastAsia="Cambria" w:hAnsi="Cambria" w:cs="Cambria"/>
          <w:b/>
          <w:bCs/>
          <w:sz w:val="24"/>
          <w:szCs w:val="24"/>
          <w:lang w:val="pt-BR" w:eastAsia="pt-PT" w:bidi="pt-PT"/>
        </w:rPr>
        <w:t>56.364</w:t>
      </w:r>
      <w:r w:rsidRPr="00FC4EB3" w:rsidR="00FC4EB3"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 protocolos de solicitações de serviços públicos, com </w:t>
      </w:r>
      <w:r w:rsidR="00303F71">
        <w:rPr>
          <w:rFonts w:ascii="Cambria" w:eastAsia="Cambria" w:hAnsi="Cambria" w:cs="Cambria"/>
          <w:b/>
          <w:bCs/>
          <w:sz w:val="24"/>
          <w:szCs w:val="24"/>
          <w:lang w:val="pt-BR" w:eastAsia="pt-PT" w:bidi="pt-PT"/>
        </w:rPr>
        <w:t>5.585</w:t>
      </w:r>
      <w:r w:rsidRPr="00FC4EB3" w:rsidR="00FC4EB3">
        <w:rPr>
          <w:rFonts w:ascii="Cambria" w:eastAsia="Cambria" w:hAnsi="Cambria" w:cs="Cambria"/>
          <w:sz w:val="24"/>
          <w:szCs w:val="24"/>
          <w:lang w:val="pt-BR" w:eastAsia="pt-PT" w:bidi="pt-PT"/>
        </w:rPr>
        <w:t xml:space="preserve"> desses protocolos registrados com sigilo.</w:t>
      </w:r>
    </w:p>
    <w:p w:rsidR="00625BDF" w:rsidP="007565AC" w14:paraId="672DFD7B" w14:textId="7C2450C3">
      <w:pPr>
        <w:widowControl/>
        <w:autoSpaceDE/>
        <w:autoSpaceDN w:val="0"/>
        <w:spacing w:after="0" w:line="276" w:lineRule="auto"/>
        <w:jc w:val="both"/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</w:pPr>
      <w:bookmarkStart w:id="10" w:name="_Hlk157504134"/>
    </w:p>
    <w:p w:rsidR="00E414E7" w:rsidP="00995613" w14:paraId="700849E0" w14:textId="15173926">
      <w:pPr>
        <w:widowControl/>
        <w:autoSpaceDE/>
        <w:autoSpaceDN w:val="0"/>
        <w:spacing w:after="0" w:line="276" w:lineRule="auto"/>
        <w:ind w:firstLine="709"/>
        <w:jc w:val="both"/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</w:pPr>
      <w:r>
        <w:rPr>
          <w:noProof/>
        </w:rPr>
        <w:drawing>
          <wp:inline distT="0" distB="0" distL="0" distR="0">
            <wp:extent cx="5400040" cy="3150235"/>
            <wp:effectExtent l="0" t="0" r="10160" b="12065"/>
            <wp:docPr id="1401635102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0D53" w:rsidP="00995613" w14:paraId="5B566B90" w14:textId="77777777">
      <w:pPr>
        <w:widowControl/>
        <w:autoSpaceDE/>
        <w:autoSpaceDN w:val="0"/>
        <w:spacing w:after="0" w:line="276" w:lineRule="auto"/>
        <w:ind w:firstLine="709"/>
        <w:jc w:val="both"/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</w:pPr>
    </w:p>
    <w:p w:rsidR="00BD0D53" w:rsidP="00995613" w14:paraId="6BA4E421" w14:textId="2FD0C897">
      <w:pPr>
        <w:widowControl/>
        <w:autoSpaceDE/>
        <w:autoSpaceDN w:val="0"/>
        <w:spacing w:after="0" w:line="276" w:lineRule="auto"/>
        <w:ind w:firstLine="709"/>
        <w:jc w:val="both"/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</w:pPr>
      <w:r>
        <w:rPr>
          <w:noProof/>
        </w:rPr>
        <w:drawing>
          <wp:inline distT="0" distB="0" distL="0" distR="0">
            <wp:extent cx="5400040" cy="3150235"/>
            <wp:effectExtent l="0" t="0" r="10160" b="12065"/>
            <wp:docPr id="218283253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14097" w:rsidP="00E414E7" w14:paraId="503F32C9" w14:textId="77777777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57D38" w:rsidP="00E414E7" w14:paraId="36A7FC7C" w14:textId="77777777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57D38" w:rsidP="00E414E7" w14:paraId="103286EB" w14:textId="77777777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57D38" w:rsidP="00E414E7" w14:paraId="1A1AE9C7" w14:textId="77777777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E414E7" w14:paraId="20C3A3FA" w14:textId="77777777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DB75CD" w:rsidP="00E414E7" w14:paraId="384B0692" w14:textId="77777777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57D38" w:rsidP="00E414E7" w14:paraId="0049792B" w14:textId="5580143E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625BDF" w:rsidP="00E414E7" w14:paraId="126A1077" w14:textId="7F6900C0">
      <w:pPr>
        <w:widowControl w:val="0"/>
        <w:autoSpaceDE w:val="0"/>
        <w:autoSpaceDN w:val="0"/>
        <w:spacing w:after="0" w:line="240" w:lineRule="auto"/>
        <w:ind w:left="851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291465</wp:posOffset>
            </wp:positionV>
            <wp:extent cx="6096000" cy="2790825"/>
            <wp:effectExtent l="0" t="0" r="0" b="9525"/>
            <wp:wrapTopAndBottom/>
            <wp:docPr id="59432463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8BC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A seguir, temos os indicadores compilados até </w:t>
      </w:r>
      <w:r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31/12</w:t>
      </w:r>
      <w:r w:rsidR="00C60240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/2025</w:t>
      </w:r>
      <w:r w:rsidRPr="00616DDA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:</w:t>
      </w:r>
    </w:p>
    <w:p w:rsidR="00CE5174" w:rsidP="00625BDF" w14:paraId="5A5FA930" w14:textId="4BFE8CB6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3074670</wp:posOffset>
            </wp:positionV>
            <wp:extent cx="6172200" cy="2400300"/>
            <wp:effectExtent l="0" t="0" r="0" b="0"/>
            <wp:wrapTopAndBottom/>
            <wp:docPr id="2019649240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097" w:rsidP="00625BDF" w14:paraId="47E297D8" w14:textId="0169CD76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noProof/>
          <w:sz w:val="22"/>
          <w:szCs w:val="22"/>
          <w:lang w:val="pt-BR" w:eastAsia="pt-PT" w:bidi="pt-PT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259715</wp:posOffset>
            </wp:positionV>
            <wp:extent cx="6172200" cy="2905125"/>
            <wp:effectExtent l="0" t="0" r="0" b="9525"/>
            <wp:wrapTopAndBottom/>
            <wp:docPr id="31004725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27E9" w:rsidP="00625BDF" w14:paraId="5717333E" w14:textId="79332AD4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noProof/>
          <w:sz w:val="22"/>
          <w:szCs w:val="22"/>
          <w:lang w:val="pt-BR" w:eastAsia="pt-PT" w:bidi="pt-PT"/>
        </w:rPr>
      </w:pPr>
    </w:p>
    <w:p w:rsidR="00625BDF" w:rsidP="00625BDF" w14:paraId="09C54FB8" w14:textId="4A708A5B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627D21" w:rsidP="00625BDF" w14:paraId="6D510E38" w14:textId="5F1E9E9C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tbl>
      <w:tblPr>
        <w:tblStyle w:val="TableNormal"/>
        <w:tblW w:w="9057" w:type="dxa"/>
        <w:jc w:val="center"/>
        <w:tblBorders>
          <w:top w:val="single" w:sz="4" w:space="0" w:color="A5A5A5"/>
          <w:bottom w:val="single" w:sz="4" w:space="0" w:color="A5A5A5"/>
        </w:tblBorders>
        <w:tblLook w:val="04A0"/>
      </w:tblPr>
      <w:tblGrid>
        <w:gridCol w:w="2831"/>
        <w:gridCol w:w="2831"/>
        <w:gridCol w:w="3395"/>
      </w:tblGrid>
      <w:tr w14:paraId="653D08D6" w14:textId="77777777" w:rsidTr="00FC30E6">
        <w:tblPrEx>
          <w:tblW w:w="9057" w:type="dxa"/>
          <w:tblLook w:val="04A0"/>
        </w:tblPrEx>
        <w:trPr>
          <w:trHeight w:val="1361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1ECD" w:rsidRPr="0078774A" w:rsidP="00A21ECD" w14:paraId="02CFBB4E" w14:textId="216897CE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1F3864"/>
                <w:sz w:val="28"/>
                <w:szCs w:val="28"/>
                <w:lang w:val="pt-PT" w:eastAsia="pt-PT" w:bidi="pt-PT"/>
              </w:rPr>
            </w:pPr>
            <w:bookmarkStart w:id="11" w:name="_Hlk115687509"/>
            <w:bookmarkEnd w:id="10"/>
            <w:r w:rsidRPr="007C3A37">
              <w:rPr>
                <w:rFonts w:ascii="Cambria" w:eastAsia="Cambria" w:hAnsi="Cambria" w:cs="Cambria"/>
                <w:sz w:val="24"/>
                <w:szCs w:val="24"/>
                <w:lang w:val="pt-PT" w:eastAsia="pt-PT" w:bidi="pt-PT"/>
              </w:rPr>
              <w:br w:type="page"/>
            </w:r>
            <w:r w:rsidR="00EC44EC">
              <w:rPr>
                <w:rFonts w:ascii="Cambria" w:eastAsia="Cambria" w:hAnsi="Cambria" w:cs="Cambria"/>
                <w:b/>
                <w:bCs/>
                <w:color w:val="1F3864"/>
                <w:sz w:val="28"/>
                <w:szCs w:val="28"/>
                <w:lang w:val="pt-PT" w:eastAsia="pt-PT" w:bidi="pt-PT"/>
              </w:rPr>
              <w:t>2.</w:t>
            </w:r>
            <w:r w:rsidR="007D43EC">
              <w:rPr>
                <w:rFonts w:ascii="Cambria" w:eastAsia="Cambria" w:hAnsi="Cambria" w:cs="Cambria"/>
                <w:b/>
                <w:bCs/>
                <w:color w:val="1F3864"/>
                <w:sz w:val="28"/>
                <w:szCs w:val="28"/>
                <w:lang w:val="pt-PT" w:eastAsia="pt-PT" w:bidi="pt-PT"/>
              </w:rPr>
              <w:t>743</w:t>
            </w:r>
          </w:p>
          <w:p w:rsidR="006C6F6D" w:rsidP="006C6F6D" w14:paraId="76515CC6" w14:textId="12493315">
            <w:pPr>
              <w:widowControl/>
              <w:autoSpaceDE/>
              <w:autoSpaceDN/>
              <w:spacing w:after="0" w:line="276" w:lineRule="auto"/>
              <w:ind w:left="17" w:right="-93" w:hanging="142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 xml:space="preserve">Protocolos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gerados no mês de</w:t>
            </w:r>
            <w:r w:rsidR="00C51BC8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 xml:space="preserve"> </w:t>
            </w:r>
            <w:r w:rsidR="004527E9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dezembro</w:t>
            </w:r>
            <w:r w:rsidR="00C60240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 xml:space="preserve"> de 2025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.</w:t>
            </w:r>
          </w:p>
          <w:p w:rsidR="00A21ECD" w:rsidRPr="00B54D4B" w:rsidP="00A21ECD" w14:paraId="6409BC3B" w14:textId="20EC9E3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7B7B7B"/>
                <w:sz w:val="20"/>
                <w:szCs w:val="20"/>
                <w:lang w:val="pt-PT" w:eastAsia="pt-PT" w:bidi="pt-PT"/>
              </w:rPr>
            </w:pP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1ECD" w:rsidRPr="007C3A37" w:rsidP="00A21ECD" w14:paraId="69FE7CED" w14:textId="7B5DC87A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</w:pPr>
            <w:r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79,57%</w:t>
            </w:r>
          </w:p>
          <w:p w:rsidR="00A21ECD" w:rsidRPr="007C3A37" w:rsidP="00A21ECD" w14:paraId="630B7B05" w14:textId="5EC877CE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 xml:space="preserve">Satisfação dos </w:t>
            </w:r>
            <w:r w:rsidR="006C6F6D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s</w:t>
            </w: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erviços</w:t>
            </w:r>
          </w:p>
          <w:p w:rsidR="00A21ECD" w:rsidRPr="00B54D4B" w:rsidP="00A21ECD" w14:paraId="648706DD" w14:textId="2EF0E5C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7B7B7B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Protocolos gerados via 156 </w:t>
            </w:r>
            <w:r w:rsidR="00DE1B0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até </w:t>
            </w:r>
            <w:r w:rsidR="004527E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>31/12/2025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1ECD" w:rsidRPr="007C3A37" w:rsidP="00A21ECD" w14:paraId="30F13B85" w14:textId="660E32C4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7B7B7B"/>
                <w:sz w:val="28"/>
                <w:szCs w:val="28"/>
                <w:lang w:val="pt-PT" w:eastAsia="pt-PT" w:bidi="pt-PT"/>
              </w:rPr>
            </w:pPr>
            <w:r w:rsidRPr="008F3F28">
              <w:rPr>
                <w:rFonts w:ascii="Cambria" w:eastAsia="Cambria" w:hAnsi="Cambria" w:cs="Cambria"/>
                <w:b/>
                <w:bCs/>
                <w:color w:val="7030A0"/>
                <w:sz w:val="28"/>
                <w:szCs w:val="28"/>
                <w:lang w:val="pt-PT" w:eastAsia="pt-PT" w:bidi="pt-PT"/>
              </w:rPr>
              <w:t>9</w:t>
            </w:r>
            <w:r w:rsidRPr="008F3F28" w:rsidR="00211907">
              <w:rPr>
                <w:rFonts w:ascii="Cambria" w:eastAsia="Cambria" w:hAnsi="Cambria" w:cs="Cambria"/>
                <w:b/>
                <w:bCs/>
                <w:color w:val="7030A0"/>
                <w:sz w:val="28"/>
                <w:szCs w:val="28"/>
                <w:lang w:val="pt-PT" w:eastAsia="pt-PT" w:bidi="pt-PT"/>
              </w:rPr>
              <w:t>5</w:t>
            </w:r>
            <w:r w:rsidRPr="008F3F28">
              <w:rPr>
                <w:rFonts w:ascii="Cambria" w:eastAsia="Cambria" w:hAnsi="Cambria" w:cs="Cambria"/>
                <w:b/>
                <w:bCs/>
                <w:color w:val="7030A0"/>
                <w:sz w:val="28"/>
                <w:szCs w:val="28"/>
                <w:lang w:val="pt-PT" w:eastAsia="pt-PT" w:bidi="pt-PT"/>
              </w:rPr>
              <w:t>.</w:t>
            </w:r>
            <w:r w:rsidRPr="008F3F28" w:rsidR="00A4708B">
              <w:rPr>
                <w:rFonts w:ascii="Cambria" w:eastAsia="Cambria" w:hAnsi="Cambria" w:cs="Cambria"/>
                <w:b/>
                <w:bCs/>
                <w:color w:val="7030A0"/>
                <w:sz w:val="28"/>
                <w:szCs w:val="28"/>
                <w:lang w:val="pt-PT" w:eastAsia="pt-PT" w:bidi="pt-PT"/>
              </w:rPr>
              <w:t>4</w:t>
            </w:r>
            <w:r w:rsidRPr="008F3F28" w:rsidR="00520BBD">
              <w:rPr>
                <w:rFonts w:ascii="Cambria" w:eastAsia="Cambria" w:hAnsi="Cambria" w:cs="Cambria"/>
                <w:b/>
                <w:bCs/>
                <w:color w:val="7030A0"/>
                <w:sz w:val="28"/>
                <w:szCs w:val="28"/>
                <w:lang w:val="pt-PT" w:eastAsia="pt-PT" w:bidi="pt-PT"/>
              </w:rPr>
              <w:t>%</w:t>
            </w:r>
          </w:p>
          <w:p w:rsidR="00A21ECD" w:rsidRPr="007C3A37" w:rsidP="00A21ECD" w14:paraId="31852BC4" w14:textId="2F255CA7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 xml:space="preserve">Satisfação </w:t>
            </w:r>
            <w:r w:rsidR="006C6F6D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c</w:t>
            </w: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entral 156</w:t>
            </w:r>
          </w:p>
          <w:p w:rsidR="00A21ECD" w:rsidRPr="00B54D4B" w:rsidP="00A21ECD" w14:paraId="2B1F278D" w14:textId="7F9CF3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7B7B7B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Protocolos gerados via 156 </w:t>
            </w:r>
            <w:r w:rsidR="00DE1B0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até </w:t>
            </w:r>
            <w:r w:rsidR="004527E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>31/12/2025</w:t>
            </w:r>
          </w:p>
        </w:tc>
      </w:tr>
      <w:tr w14:paraId="128B97BA" w14:textId="77777777" w:rsidTr="00FC30E6">
        <w:tblPrEx>
          <w:tblW w:w="9057" w:type="dxa"/>
          <w:tblLook w:val="04A0"/>
        </w:tblPrEx>
        <w:trPr>
          <w:trHeight w:val="1361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A21ECD" w:rsidP="00A21ECD" w14:paraId="4186F090" w14:textId="75A53C36">
            <w:pPr>
              <w:widowControl/>
              <w:autoSpaceDE/>
              <w:autoSpaceDN w:val="0"/>
              <w:spacing w:after="0" w:line="276" w:lineRule="auto"/>
              <w:jc w:val="center"/>
              <w:rPr>
                <w:rFonts w:ascii="Cambria" w:eastAsia="Cambria" w:hAnsi="Cambria" w:cs="Cambria"/>
                <w:color w:val="1F4E79"/>
                <w:sz w:val="28"/>
                <w:szCs w:val="28"/>
                <w:lang w:val="pt-PT" w:eastAsia="pt-PT" w:bidi="pt-PT"/>
              </w:rPr>
            </w:pPr>
            <w:r>
              <w:rPr>
                <w:rFonts w:ascii="Cambria" w:eastAsia="Cambria" w:hAnsi="Cambria" w:cs="Cambria"/>
                <w:b/>
                <w:bCs/>
                <w:color w:val="1F4E79"/>
                <w:sz w:val="28"/>
                <w:szCs w:val="28"/>
                <w:lang w:val="pt-PT" w:eastAsia="pt-PT" w:bidi="pt-PT"/>
              </w:rPr>
              <w:t>613.120</w:t>
            </w:r>
          </w:p>
          <w:p w:rsidR="00A21ECD" w:rsidRPr="007C3A37" w:rsidP="00A21ECD" w14:paraId="70C78E44" w14:textId="7B90ABEA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Protocolos – Total</w:t>
            </w:r>
          </w:p>
          <w:p w:rsidR="00A21ECD" w:rsidRPr="00B54D4B" w:rsidP="00A21ECD" w14:paraId="7188F7EB" w14:textId="417A56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7B7B7B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Protocolos gerados via 156 </w:t>
            </w:r>
            <w:r w:rsidR="00DE1B0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até </w:t>
            </w:r>
            <w:r w:rsidR="004527E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>31/12/2025</w:t>
            </w: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A21ECD" w:rsidRPr="00A44954" w:rsidP="00A21ECD" w14:paraId="709A1F1D" w14:textId="25504751">
            <w:pPr>
              <w:widowControl/>
              <w:autoSpaceDE/>
              <w:autoSpaceDN w:val="0"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BR" w:eastAsia="pt-PT" w:bidi="pt-PT"/>
              </w:rPr>
            </w:pPr>
            <w:r w:rsidRPr="00FB7039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542.204</w:t>
            </w:r>
            <w:r w:rsidRPr="00FB7039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 xml:space="preserve"> (</w:t>
            </w:r>
            <w:r w:rsidRPr="00FB7039" w:rsidR="00EA070E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8</w:t>
            </w:r>
            <w:r w:rsidRPr="00FB7039" w:rsidR="00C2482C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8</w:t>
            </w:r>
            <w:r w:rsidRPr="00FB7039" w:rsidR="004D04BA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,</w:t>
            </w:r>
            <w:r w:rsidRPr="00FB7039" w:rsidR="000B6FBA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4</w:t>
            </w:r>
            <w:r w:rsidRPr="00FB7039" w:rsidR="00830373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%</w:t>
            </w:r>
            <w:r w:rsidRPr="00FB7039">
              <w:rPr>
                <w:rFonts w:ascii="Cambria" w:eastAsia="Cambria" w:hAnsi="Cambria" w:cs="Cambria"/>
                <w:b/>
                <w:bCs/>
                <w:color w:val="538135"/>
                <w:sz w:val="28"/>
                <w:szCs w:val="28"/>
                <w:lang w:val="pt-PT" w:eastAsia="pt-PT" w:bidi="pt-PT"/>
              </w:rPr>
              <w:t>)</w:t>
            </w:r>
          </w:p>
          <w:p w:rsidR="00A21ECD" w:rsidRPr="00A44954" w:rsidP="00A21ECD" w14:paraId="63A89717" w14:textId="66892E99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</w:pPr>
            <w:r w:rsidRPr="00A44954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 xml:space="preserve">Solicitações </w:t>
            </w:r>
            <w:r w:rsidR="006C6F6D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c</w:t>
            </w:r>
            <w:r w:rsidRPr="00A44954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oncluídas</w:t>
            </w:r>
          </w:p>
          <w:p w:rsidR="00A21ECD" w:rsidRPr="000A28A2" w:rsidP="000A28A2" w14:paraId="2E9BEE14" w14:textId="030A3BE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</w:pPr>
            <w:r w:rsidRPr="00A44954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Protocolos gerados via 156 </w:t>
            </w:r>
            <w:r w:rsidR="00DE1B0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até </w:t>
            </w:r>
            <w:r w:rsidR="004527E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>31/12/2025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A21ECD" w:rsidRPr="007C3A37" w:rsidP="00A21ECD" w14:paraId="5CB5EB9C" w14:textId="150F69F2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7030A0"/>
                <w:sz w:val="28"/>
                <w:szCs w:val="28"/>
                <w:lang w:val="pt-PT" w:eastAsia="pt-PT" w:bidi="pt-PT"/>
              </w:rPr>
            </w:pPr>
            <w:r>
              <w:rPr>
                <w:rFonts w:ascii="Cambria" w:eastAsia="Cambria" w:hAnsi="Cambria" w:cs="Cambria"/>
                <w:b/>
                <w:bCs/>
                <w:color w:val="7030A0"/>
                <w:sz w:val="28"/>
                <w:szCs w:val="28"/>
                <w:lang w:val="pt-PT" w:eastAsia="pt-PT" w:bidi="pt-PT"/>
              </w:rPr>
              <w:t>293.756</w:t>
            </w:r>
          </w:p>
          <w:p w:rsidR="00A21ECD" w:rsidRPr="007C3A37" w:rsidP="00A21ECD" w14:paraId="4A1CA653" w14:textId="54A3260D">
            <w:pPr>
              <w:widowControl/>
              <w:autoSpaceDE/>
              <w:autoSpaceDN/>
              <w:spacing w:after="0" w:line="276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 xml:space="preserve">Pedidos de </w:t>
            </w:r>
            <w:r w:rsidR="006C6F6D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i</w:t>
            </w: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  <w:lang w:val="pt-PT" w:eastAsia="pt-PT" w:bidi="pt-PT"/>
              </w:rPr>
              <w:t>nformação</w:t>
            </w:r>
          </w:p>
          <w:p w:rsidR="00A21ECD" w:rsidRPr="00B54D4B" w:rsidP="00A21ECD" w14:paraId="2F094AE9" w14:textId="5485207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mbria" w:eastAsia="Cambria" w:hAnsi="Cambria" w:cs="Cambria"/>
                <w:color w:val="7B7B7B"/>
                <w:sz w:val="24"/>
                <w:szCs w:val="24"/>
                <w:lang w:val="pt-PT" w:eastAsia="pt-PT" w:bidi="pt-PT"/>
              </w:rPr>
            </w:pPr>
            <w:r w:rsidRPr="007C3A37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Protocolos gerados via 156 </w:t>
            </w:r>
            <w:r w:rsidR="00DE1B0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 xml:space="preserve">até </w:t>
            </w:r>
            <w:r w:rsidR="004527E9"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  <w:lang w:val="pt-PT" w:eastAsia="pt-PT" w:bidi="pt-PT"/>
              </w:rPr>
              <w:t>31/12/2025</w:t>
            </w:r>
          </w:p>
        </w:tc>
      </w:tr>
    </w:tbl>
    <w:p w:rsidR="00514A5D" w:rsidP="0013194C" w14:paraId="4EC298FA" w14:textId="136A340D">
      <w:pPr>
        <w:widowControl w:val="0"/>
        <w:autoSpaceDE w:val="0"/>
        <w:autoSpaceDN w:val="0"/>
        <w:spacing w:after="0" w:line="240" w:lineRule="auto"/>
        <w:rPr>
          <w:rFonts w:ascii="Cambria" w:eastAsia="Calibri" w:hAnsi="Cambria" w:cs="Calibri"/>
          <w:b/>
          <w:bCs/>
          <w:color w:val="000000"/>
          <w:sz w:val="24"/>
          <w:szCs w:val="24"/>
          <w:lang w:val="pt-PT" w:eastAsia="pt-BR" w:bidi="ar-SA"/>
        </w:rPr>
      </w:pPr>
      <w:bookmarkStart w:id="12" w:name="_Hlk107585582"/>
      <w:bookmarkEnd w:id="11"/>
    </w:p>
    <w:p w:rsidR="00D1287A" w:rsidP="00E414E7" w14:paraId="547C2B2B" w14:textId="34FEDA09">
      <w:pPr>
        <w:widowControl/>
        <w:autoSpaceDE/>
        <w:autoSpaceDN w:val="0"/>
        <w:spacing w:after="0" w:line="276" w:lineRule="auto"/>
        <w:ind w:left="709" w:right="130"/>
        <w:jc w:val="both"/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</w:pPr>
      <w:bookmarkStart w:id="13" w:name="_Hlk152669581"/>
      <w:r w:rsidRPr="00211907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 xml:space="preserve">Conforme relatado no período anterior, até </w:t>
      </w:r>
      <w:r w:rsidR="004527E9">
        <w:rPr>
          <w:rFonts w:ascii="Cambria" w:eastAsia="Calibri" w:hAnsi="Cambria" w:cs="Calibri"/>
          <w:b/>
          <w:bCs/>
          <w:color w:val="000000"/>
          <w:sz w:val="24"/>
          <w:szCs w:val="24"/>
          <w:lang w:val="pt-PT" w:eastAsia="pt-BR" w:bidi="ar-SA"/>
        </w:rPr>
        <w:t>30/11</w:t>
      </w:r>
      <w:r w:rsidR="00C60240">
        <w:rPr>
          <w:rFonts w:ascii="Cambria" w:eastAsia="Calibri" w:hAnsi="Cambria" w:cs="Calibri"/>
          <w:b/>
          <w:bCs/>
          <w:color w:val="000000"/>
          <w:sz w:val="24"/>
          <w:szCs w:val="24"/>
          <w:lang w:val="pt-PT" w:eastAsia="pt-BR" w:bidi="ar-SA"/>
        </w:rPr>
        <w:t>/2025</w:t>
      </w:r>
      <w:r w:rsidRPr="00211907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 xml:space="preserve"> a </w:t>
      </w:r>
      <w:r w:rsidRPr="00211907" w:rsidR="006C6F6D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>p</w:t>
      </w:r>
      <w:r w:rsidRPr="00211907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 xml:space="preserve">refeitura de Caraguatatuba apresentava os indicadores de demandas pendentes fora do prazo em </w:t>
      </w:r>
      <w:r w:rsidR="004527E9">
        <w:rPr>
          <w:rFonts w:ascii="Cambria" w:eastAsia="Calibri" w:hAnsi="Cambria" w:cs="Calibri"/>
          <w:b/>
          <w:bCs/>
          <w:color w:val="000000"/>
          <w:sz w:val="24"/>
          <w:szCs w:val="24"/>
          <w:lang w:val="pt-PT" w:eastAsia="pt-BR" w:bidi="ar-SA"/>
        </w:rPr>
        <w:t>34,9</w:t>
      </w:r>
      <w:r w:rsidRPr="00C91A7D" w:rsidR="00DE1B09">
        <w:rPr>
          <w:rFonts w:ascii="Cambria" w:eastAsia="Calibri" w:hAnsi="Cambria" w:cs="Calibri"/>
          <w:b/>
          <w:bCs/>
          <w:color w:val="000000"/>
          <w:sz w:val="24"/>
          <w:szCs w:val="24"/>
          <w:lang w:val="pt-PT" w:eastAsia="pt-BR" w:bidi="ar-SA"/>
        </w:rPr>
        <w:t>%</w:t>
      </w:r>
      <w:r w:rsidRPr="00211907" w:rsidR="00DE1B09">
        <w:rPr>
          <w:rFonts w:ascii="Cambria" w:eastAsia="Calibri" w:hAnsi="Cambria" w:cs="Calibri"/>
          <w:b/>
          <w:bCs/>
          <w:color w:val="000000"/>
          <w:sz w:val="24"/>
          <w:szCs w:val="24"/>
          <w:lang w:val="pt-PT" w:eastAsia="pt-BR" w:bidi="ar-SA"/>
        </w:rPr>
        <w:t xml:space="preserve"> </w:t>
      </w:r>
      <w:r w:rsidRPr="00211907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>do total dos protocolos</w:t>
      </w:r>
      <w:r w:rsidRPr="00211907" w:rsidR="00B3330C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>. Para este novo</w:t>
      </w:r>
      <w:r w:rsidRPr="00211907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 xml:space="preserve"> período (</w:t>
      </w:r>
      <w:r w:rsidRPr="00211907" w:rsidR="00DE1B09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 xml:space="preserve">até </w:t>
      </w:r>
      <w:r w:rsidR="004527E9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>31/12/2025</w:t>
      </w:r>
      <w:r w:rsidRPr="00211907"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  <w:t xml:space="preserve">), </w:t>
      </w:r>
      <w:r w:rsidRPr="00211907" w:rsidR="00F90D4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 xml:space="preserve">o </w:t>
      </w:r>
      <w:r w:rsidRPr="00FB7039" w:rsidR="00F90D4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>indicador</w:t>
      </w:r>
      <w:r w:rsidRPr="00FB7039" w:rsidR="00AC6824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 xml:space="preserve"> </w:t>
      </w:r>
      <w:r w:rsidRPr="00FB7039" w:rsidR="00FB703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>teve um aumento de</w:t>
      </w:r>
      <w:r w:rsidRPr="00FB7039" w:rsidR="00F90D4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 xml:space="preserve"> </w:t>
      </w:r>
      <w:r w:rsidRPr="00FB7039" w:rsidR="00A4708B">
        <w:rPr>
          <w:rFonts w:ascii="Cambria" w:eastAsia="Calibri" w:hAnsi="Cambria" w:cs="Calibri"/>
          <w:b/>
          <w:bCs/>
          <w:color w:val="000000"/>
          <w:sz w:val="24"/>
          <w:szCs w:val="24"/>
          <w:lang w:val="pt-BR" w:eastAsia="pt-BR" w:bidi="ar-SA"/>
        </w:rPr>
        <w:t>29,</w:t>
      </w:r>
      <w:r w:rsidRPr="00FB7039" w:rsidR="00FB7039">
        <w:rPr>
          <w:rFonts w:ascii="Cambria" w:eastAsia="Calibri" w:hAnsi="Cambria" w:cs="Calibri"/>
          <w:b/>
          <w:bCs/>
          <w:color w:val="000000"/>
          <w:sz w:val="24"/>
          <w:szCs w:val="24"/>
          <w:lang w:val="pt-BR" w:eastAsia="pt-BR" w:bidi="ar-SA"/>
        </w:rPr>
        <w:t>9</w:t>
      </w:r>
      <w:r w:rsidRPr="00FB7039" w:rsidR="00F90D49">
        <w:rPr>
          <w:rFonts w:ascii="Cambria" w:eastAsia="Calibri" w:hAnsi="Cambria" w:cs="Calibri"/>
          <w:b/>
          <w:bCs/>
          <w:color w:val="000000"/>
          <w:sz w:val="24"/>
          <w:szCs w:val="24"/>
          <w:lang w:val="pt-BR" w:eastAsia="pt-BR" w:bidi="ar-SA"/>
        </w:rPr>
        <w:t>%,</w:t>
      </w:r>
      <w:r w:rsidRPr="00FB7039" w:rsidR="00F90D4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 xml:space="preserve"> registrando </w:t>
      </w:r>
      <w:bookmarkStart w:id="14" w:name="_Hlk196760563"/>
      <w:r w:rsidRPr="00FB7039" w:rsidR="00FB7039">
        <w:rPr>
          <w:rFonts w:ascii="Cambria" w:eastAsia="Calibri" w:hAnsi="Cambria" w:cs="Calibri"/>
          <w:b/>
          <w:bCs/>
          <w:color w:val="000000"/>
          <w:sz w:val="24"/>
          <w:szCs w:val="24"/>
          <w:lang w:val="pt-BR" w:eastAsia="pt-BR" w:bidi="ar-SA"/>
        </w:rPr>
        <w:t>64,8</w:t>
      </w:r>
      <w:r w:rsidRPr="00FB7039" w:rsidR="00C91A7D">
        <w:rPr>
          <w:rFonts w:ascii="Cambria" w:eastAsia="Calibri" w:hAnsi="Cambria" w:cs="Calibri"/>
          <w:b/>
          <w:bCs/>
          <w:color w:val="000000"/>
          <w:sz w:val="24"/>
          <w:szCs w:val="24"/>
          <w:lang w:val="pt-BR" w:eastAsia="pt-BR" w:bidi="ar-SA"/>
        </w:rPr>
        <w:t>%</w:t>
      </w:r>
      <w:r w:rsidRPr="00FB7039" w:rsidR="00F90D4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 xml:space="preserve"> </w:t>
      </w:r>
      <w:bookmarkEnd w:id="14"/>
      <w:r w:rsidRPr="00FB7039" w:rsidR="00F90D4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>das demandas fora do prazo</w:t>
      </w:r>
      <w:r w:rsidRPr="00211907" w:rsidR="00F90D49">
        <w:rPr>
          <w:rFonts w:ascii="Cambria" w:eastAsia="Calibri" w:hAnsi="Cambria" w:cs="Calibri"/>
          <w:color w:val="000000"/>
          <w:sz w:val="24"/>
          <w:szCs w:val="24"/>
          <w:lang w:val="pt-BR" w:eastAsia="pt-BR" w:bidi="ar-SA"/>
        </w:rPr>
        <w:t>.</w:t>
      </w:r>
    </w:p>
    <w:p w:rsidR="0080307F" w:rsidP="00E414E7" w14:paraId="602B5B7A" w14:textId="552FEC9F">
      <w:pPr>
        <w:widowControl/>
        <w:autoSpaceDE/>
        <w:autoSpaceDN w:val="0"/>
        <w:spacing w:after="0" w:line="276" w:lineRule="auto"/>
        <w:ind w:left="709" w:right="130"/>
        <w:jc w:val="both"/>
        <w:rPr>
          <w:rFonts w:ascii="Cambria" w:eastAsia="Calibri" w:hAnsi="Cambria" w:cs="Calibri"/>
          <w:color w:val="000000"/>
          <w:sz w:val="24"/>
          <w:szCs w:val="24"/>
          <w:lang w:val="pt-PT" w:eastAsia="pt-BR" w:bidi="ar-SA"/>
        </w:rPr>
      </w:pPr>
      <w:r>
        <w:rPr>
          <w:noProof/>
        </w:rPr>
        <w:drawing>
          <wp:inline distT="0" distB="0" distL="0" distR="0">
            <wp:extent cx="5705475" cy="3945255"/>
            <wp:effectExtent l="0" t="0" r="9525" b="0"/>
            <wp:docPr id="411626379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26379" name="Imagem 1" descr="Tabela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bookmarkEnd w:id="13"/>
    <w:p w:rsidR="004126E2" w:rsidP="0080307F" w14:paraId="66C60C70" w14:textId="77777777">
      <w:pPr>
        <w:widowControl w:val="0"/>
        <w:autoSpaceDE w:val="0"/>
        <w:autoSpaceDN w:val="0"/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06F1E" w:rsidRPr="0063672D" w:rsidP="0063672D" w14:paraId="00799F19" w14:textId="2600AB29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</w:pPr>
      <w:r w:rsidRPr="009A7F86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Conforme apresenta o gráfico a seguir, a preferência da população para abertura dos protocolos está </w:t>
      </w:r>
      <w:r w:rsidRPr="003D2FFF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em </w:t>
      </w:r>
      <w:r w:rsidRPr="0080307F" w:rsidR="00D1287A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7</w:t>
      </w:r>
      <w:r w:rsidRPr="0080307F" w:rsidR="001F4D0D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3,</w:t>
      </w:r>
      <w:r w:rsidRPr="0080307F" w:rsidR="0080307F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1</w:t>
      </w:r>
      <w:r w:rsidRPr="0080307F" w:rsidR="00106354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%</w:t>
      </w:r>
      <w:r w:rsidRPr="009A7F86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 xml:space="preserve"> pelo aplicativo da central 156Caraguatatuba</w:t>
      </w:r>
      <w:r w:rsidRPr="009A7F86">
        <w:rPr>
          <w:rFonts w:ascii="Cambria" w:eastAsia="Cambria" w:hAnsi="Cambria" w:cs="Cambria"/>
          <w:sz w:val="24"/>
          <w:szCs w:val="24"/>
          <w:lang w:val="pt-PT" w:eastAsia="pt-PT" w:bidi="pt-PT"/>
        </w:rPr>
        <w:t>.</w:t>
      </w:r>
    </w:p>
    <w:p w:rsidR="00F06F1E" w:rsidRPr="002D6261" w:rsidP="00E414E7" w14:paraId="54D92526" w14:textId="77777777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06F1E" w:rsidP="00E414E7" w14:paraId="2972FCF2" w14:textId="77777777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Cambria" w:eastAsia="Cambria" w:hAnsi="Cambria" w:cs="Cambria"/>
          <w:i/>
          <w:iCs/>
          <w:sz w:val="20"/>
          <w:szCs w:val="20"/>
          <w:lang w:val="pt-PT" w:eastAsia="pt-PT" w:bidi="pt-PT"/>
        </w:rPr>
      </w:pPr>
      <w:r w:rsidRPr="002D6261">
        <w:rPr>
          <w:rFonts w:ascii="Cambria" w:eastAsia="Cambria" w:hAnsi="Cambria" w:cs="Cambria"/>
          <w:i/>
          <w:iCs/>
          <w:sz w:val="20"/>
          <w:szCs w:val="20"/>
          <w:lang w:val="pt-PT" w:eastAsia="pt-PT" w:bidi="pt-PT"/>
        </w:rPr>
        <w:t xml:space="preserve">Nota: Com relação a origem dos protocolos, a classificação via </w:t>
      </w:r>
      <w:r w:rsidRPr="002D6261">
        <w:rPr>
          <w:rFonts w:ascii="Cambria" w:eastAsia="Cambria" w:hAnsi="Cambria" w:cs="Cambria"/>
          <w:b/>
          <w:bCs/>
          <w:i/>
          <w:iCs/>
          <w:sz w:val="20"/>
          <w:szCs w:val="20"/>
          <w:lang w:val="pt-PT" w:eastAsia="pt-PT" w:bidi="pt-PT"/>
        </w:rPr>
        <w:t xml:space="preserve">WEB </w:t>
      </w:r>
      <w:r w:rsidRPr="002D6261">
        <w:rPr>
          <w:rFonts w:ascii="Cambria" w:eastAsia="Cambria" w:hAnsi="Cambria" w:cs="Cambria"/>
          <w:i/>
          <w:iCs/>
          <w:sz w:val="20"/>
          <w:szCs w:val="20"/>
          <w:lang w:val="pt-PT" w:eastAsia="pt-PT" w:bidi="pt-PT"/>
        </w:rPr>
        <w:t>demonstrada no gráfico abaixo, é relacionada aos protocolos gerados anteriormente à nova versão do app 156, que a partir de então, permitiu separação dos dados de app e web.</w:t>
      </w:r>
    </w:p>
    <w:p w:rsidR="00B3330C" w:rsidRPr="002D6261" w:rsidP="00E414E7" w14:paraId="3759E430" w14:textId="77777777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Cambria" w:eastAsia="Cambria" w:hAnsi="Cambria" w:cs="Cambria"/>
          <w:i/>
          <w:iCs/>
          <w:sz w:val="20"/>
          <w:szCs w:val="20"/>
          <w:lang w:val="pt-PT" w:eastAsia="pt-PT" w:bidi="pt-PT"/>
        </w:rPr>
      </w:pPr>
    </w:p>
    <w:p w:rsidR="000E0AA1" w:rsidRPr="00D80FB0" w:rsidP="00E414E7" w14:paraId="68E3EB94" w14:textId="52434F69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 w:rsidRPr="00B3330C">
        <w:rPr>
          <w:rFonts w:ascii="Cambria" w:eastAsia="Cambria" w:hAnsi="Cambria" w:cs="Cambria"/>
          <w:sz w:val="24"/>
          <w:szCs w:val="24"/>
          <w:lang w:val="pt-PT" w:eastAsia="pt-PT" w:bidi="pt-PT"/>
        </w:rPr>
        <w:t>No gráfico a seguir, apresentamos os tipos de origem dos protocolos, destacando a maior concentração de demandas por meio do aplicativo (Mobile), seguidos pelos protocolos abertos pela central telefônica e pelo portal web.</w:t>
      </w:r>
    </w:p>
    <w:p w:rsidR="00514D2B" w:rsidP="00E414E7" w14:paraId="446AACF9" w14:textId="77777777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</w:p>
    <w:p w:rsidR="001566F0" w:rsidP="0013194C" w14:paraId="7055F389" w14:textId="77777777">
      <w:pPr>
        <w:widowControl w:val="0"/>
        <w:autoSpaceDE w:val="0"/>
        <w:autoSpaceDN w:val="0"/>
        <w:spacing w:after="0" w:line="240" w:lineRule="auto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</w:p>
    <w:p w:rsidR="001566F0" w:rsidP="0013194C" w14:paraId="18B3BFEF" w14:textId="77777777">
      <w:pPr>
        <w:widowControl w:val="0"/>
        <w:autoSpaceDE w:val="0"/>
        <w:autoSpaceDN w:val="0"/>
        <w:spacing w:after="0" w:line="240" w:lineRule="auto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</w:p>
    <w:p w:rsidR="001566F0" w:rsidP="0013194C" w14:paraId="4993F397" w14:textId="77777777">
      <w:pPr>
        <w:widowControl w:val="0"/>
        <w:autoSpaceDE w:val="0"/>
        <w:autoSpaceDN w:val="0"/>
        <w:spacing w:after="0" w:line="240" w:lineRule="auto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</w:p>
    <w:p w:rsidR="001566F0" w:rsidP="0013194C" w14:paraId="0710E2D7" w14:textId="77777777">
      <w:pPr>
        <w:widowControl w:val="0"/>
        <w:autoSpaceDE w:val="0"/>
        <w:autoSpaceDN w:val="0"/>
        <w:spacing w:after="0" w:line="240" w:lineRule="auto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</w:p>
    <w:p w:rsidR="001566F0" w:rsidP="0013194C" w14:paraId="47B3E851" w14:textId="77777777">
      <w:pPr>
        <w:widowControl w:val="0"/>
        <w:autoSpaceDE w:val="0"/>
        <w:autoSpaceDN w:val="0"/>
        <w:spacing w:after="0" w:line="240" w:lineRule="auto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</w:p>
    <w:p w:rsidR="00A21ECD" w:rsidRPr="00DE483A" w:rsidP="00353831" w14:paraId="5ACB9F70" w14:textId="10D6EA2B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46990</wp:posOffset>
                </wp:positionH>
                <wp:positionV relativeFrom="paragraph">
                  <wp:posOffset>2613025</wp:posOffset>
                </wp:positionV>
                <wp:extent cx="6257925" cy="619125"/>
                <wp:effectExtent l="0" t="0" r="28575" b="28575"/>
                <wp:wrapSquare wrapText="bothSides"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ECD" w:rsidP="00A21ECD" w14:textId="2506F51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  <w:lang w:val="pt-BR" w:eastAsia="pt-PT" w:bidi="pt-PT"/>
                              </w:rPr>
                            </w:pPr>
                            <w:bookmarkStart w:id="15" w:name="_Hlk107585692"/>
                            <w:bookmarkStart w:id="16" w:name="_Hlk107585693"/>
                            <w:bookmarkStart w:id="17" w:name="_Hlk115685883"/>
                            <w:bookmarkStart w:id="18" w:name="_Hlk115685884"/>
                            <w:bookmarkStart w:id="19" w:name="_Hlk118385412"/>
                            <w:bookmarkStart w:id="20" w:name="_Hlk118385413"/>
                            <w:bookmarkStart w:id="21" w:name="_Hlk128563027"/>
                            <w:bookmarkStart w:id="22" w:name="_Hlk128563028"/>
                            <w:bookmarkStart w:id="23" w:name="_Hlk194933875"/>
                            <w:r w:rsidRPr="00867929"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De um total de </w:t>
                            </w:r>
                            <w:r w:rsidR="002D6782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  <w:lang w:val="pt-BR" w:eastAsia="pt-PT" w:bidi="pt-PT"/>
                              </w:rPr>
                              <w:t>613.120</w:t>
                            </w:r>
                            <w:r w:rsidRPr="009463BA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 protocolos</w:t>
                            </w:r>
                            <w:r w:rsidRPr="00867929"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 criados, </w:t>
                            </w:r>
                            <w:r w:rsidRPr="0080307F" w:rsidR="00532ACB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  <w:lang w:val="pt-BR" w:eastAsia="pt-PT" w:bidi="pt-PT"/>
                              </w:rPr>
                              <w:t>30</w:t>
                            </w:r>
                            <w:r w:rsidRPr="0080307F" w:rsidR="00F072E4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  <w:lang w:val="pt-BR" w:eastAsia="pt-PT" w:bidi="pt-PT"/>
                              </w:rPr>
                              <w:t>1.</w:t>
                            </w:r>
                            <w:r w:rsidRPr="0080307F" w:rsidR="0080307F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  <w:lang w:val="pt-BR" w:eastAsia="pt-PT" w:bidi="pt-PT"/>
                              </w:rPr>
                              <w:t>318</w:t>
                            </w:r>
                            <w:r w:rsidR="006D417A"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 </w:t>
                            </w:r>
                            <w:r w:rsidRPr="00867929"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pertencem à Secretaria Municipal de Saúde, representando </w:t>
                            </w:r>
                            <w:r w:rsidRPr="0086792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t-BR" w:eastAsia="pt-PT" w:bidi="pt-PT"/>
                              </w:rPr>
                              <w:t>280.3</w:t>
                            </w:r>
                            <w:r w:rsidR="00183F51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t-BR" w:eastAsia="pt-PT" w:bidi="pt-PT"/>
                              </w:rPr>
                              <w:t>88</w:t>
                            </w:r>
                            <w:r w:rsidRPr="00867929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 </w:t>
                            </w:r>
                            <w:r w:rsidRPr="00867929"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  <w:lang w:val="pt-BR" w:eastAsia="pt-PT" w:bidi="pt-PT"/>
                              </w:rPr>
                              <w:t>da demanda de solicitação os pedidos e agendamentos da vacina da Covid-19.</w:t>
                            </w:r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</w:p>
                          <w:bookmarkEnd w:id="23"/>
                          <w:p w:rsidR="00F06F1E" w:rsidRPr="00FB630D" w:rsidP="00100599" w14:textId="020F0720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  <w:lang w:val="pt-BR" w:eastAsia="pt-PT" w:bidi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2" o:spid="_x0000_s1025" type="#_x0000_t202" style="width:492.75pt;height:48.75pt;margin-top:205.75pt;margin-left:3.7pt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58240" filled="f" fillcolor="this" stroked="t" strokecolor="black" strokeweight="0.75pt">
                <v:textbox>
                  <w:txbxContent>
                    <w:p w:rsidR="00A21ECD" w:rsidP="00A21ECD" w14:paraId="7D69AF37" w14:textId="2506F51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mbria" w:eastAsia="Cambria" w:hAnsi="Cambria" w:cs="Cambria"/>
                          <w:sz w:val="22"/>
                          <w:szCs w:val="22"/>
                          <w:lang w:val="pt-BR" w:eastAsia="pt-PT" w:bidi="pt-PT"/>
                        </w:rPr>
                      </w:pPr>
                      <w:r w:rsidRPr="00867929">
                        <w:rPr>
                          <w:rFonts w:ascii="Cambria" w:eastAsia="Cambria" w:hAnsi="Cambria" w:cs="Cambria"/>
                          <w:sz w:val="22"/>
                          <w:szCs w:val="22"/>
                          <w:lang w:val="pt-BR" w:eastAsia="pt-PT" w:bidi="pt-PT"/>
                        </w:rPr>
                        <w:t xml:space="preserve">De um total de </w:t>
                      </w:r>
                      <w:r w:rsidR="002D6782"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  <w:lang w:val="pt-BR" w:eastAsia="pt-PT" w:bidi="pt-PT"/>
                        </w:rPr>
                        <w:t>613.120</w:t>
                      </w:r>
                      <w:r w:rsidRPr="009463BA"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  <w:lang w:val="pt-BR" w:eastAsia="pt-PT" w:bidi="pt-PT"/>
                        </w:rPr>
                        <w:t xml:space="preserve"> protocolos</w:t>
                      </w:r>
                      <w:r w:rsidRPr="00867929">
                        <w:rPr>
                          <w:rFonts w:ascii="Cambria" w:eastAsia="Cambria" w:hAnsi="Cambria" w:cs="Cambria"/>
                          <w:sz w:val="22"/>
                          <w:szCs w:val="22"/>
                          <w:lang w:val="pt-BR" w:eastAsia="pt-PT" w:bidi="pt-PT"/>
                        </w:rPr>
                        <w:t xml:space="preserve"> criados, </w:t>
                      </w:r>
                      <w:r w:rsidRPr="0080307F" w:rsidR="00532ACB"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  <w:lang w:val="pt-BR" w:eastAsia="pt-PT" w:bidi="pt-PT"/>
                        </w:rPr>
                        <w:t>30</w:t>
                      </w:r>
                      <w:r w:rsidRPr="0080307F" w:rsidR="00F072E4"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  <w:lang w:val="pt-BR" w:eastAsia="pt-PT" w:bidi="pt-PT"/>
                        </w:rPr>
                        <w:t>1.</w:t>
                      </w:r>
                      <w:r w:rsidRPr="0080307F" w:rsidR="0080307F"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  <w:lang w:val="pt-BR" w:eastAsia="pt-PT" w:bidi="pt-PT"/>
                        </w:rPr>
                        <w:t>318</w:t>
                      </w:r>
                      <w:r w:rsidR="006D417A"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  <w:lang w:val="pt-BR" w:eastAsia="pt-PT" w:bidi="pt-PT"/>
                        </w:rPr>
                        <w:t xml:space="preserve"> </w:t>
                      </w:r>
                      <w:r w:rsidRPr="00867929">
                        <w:rPr>
                          <w:rFonts w:ascii="Cambria" w:eastAsia="Cambria" w:hAnsi="Cambria" w:cs="Cambria"/>
                          <w:sz w:val="22"/>
                          <w:szCs w:val="22"/>
                          <w:lang w:val="pt-BR" w:eastAsia="pt-PT" w:bidi="pt-PT"/>
                        </w:rPr>
                        <w:t xml:space="preserve">pertencem à Secretaria Municipal de Saúde, representando </w:t>
                      </w:r>
                      <w:r w:rsidRPr="00867929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z w:val="22"/>
                          <w:szCs w:val="22"/>
                          <w:lang w:val="pt-BR" w:eastAsia="pt-PT" w:bidi="pt-PT"/>
                        </w:rPr>
                        <w:t>280.3</w:t>
                      </w:r>
                      <w:r w:rsidR="00183F51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z w:val="22"/>
                          <w:szCs w:val="22"/>
                          <w:lang w:val="pt-BR" w:eastAsia="pt-PT" w:bidi="pt-PT"/>
                        </w:rPr>
                        <w:t>88</w:t>
                      </w:r>
                      <w:r w:rsidRPr="00867929">
                        <w:rPr>
                          <w:rFonts w:ascii="Cambria" w:eastAsia="Cambria" w:hAnsi="Cambria" w:cs="Cambria"/>
                          <w:b/>
                          <w:bCs/>
                          <w:color w:val="000000"/>
                          <w:sz w:val="22"/>
                          <w:szCs w:val="22"/>
                          <w:lang w:val="pt-BR" w:eastAsia="pt-PT" w:bidi="pt-PT"/>
                        </w:rPr>
                        <w:t xml:space="preserve"> </w:t>
                      </w:r>
                      <w:r w:rsidRPr="00867929">
                        <w:rPr>
                          <w:rFonts w:ascii="Cambria" w:eastAsia="Cambria" w:hAnsi="Cambria" w:cs="Cambria"/>
                          <w:sz w:val="22"/>
                          <w:szCs w:val="22"/>
                          <w:lang w:val="pt-BR" w:eastAsia="pt-PT" w:bidi="pt-PT"/>
                        </w:rPr>
                        <w:t>da demanda de solicitação os pedidos e agendamentos da vacina da Covid-19.</w:t>
                      </w:r>
                    </w:p>
                    <w:p w:rsidR="00F06F1E" w:rsidRPr="00FB630D" w:rsidP="00100599" w14:paraId="1471091A" w14:textId="020F0720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mbria" w:eastAsia="Cambria" w:hAnsi="Cambria" w:cs="Cambria"/>
                          <w:sz w:val="22"/>
                          <w:szCs w:val="22"/>
                          <w:lang w:val="pt-BR" w:eastAsia="pt-PT" w:bidi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4D2B">
        <w:rPr>
          <w:noProof/>
        </w:rPr>
        <w:drawing>
          <wp:inline distT="0" distB="0" distL="0" distR="0">
            <wp:extent cx="5838825" cy="2428875"/>
            <wp:effectExtent l="0" t="0" r="9525" b="9525"/>
            <wp:docPr id="903408303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E483A" w:rsidP="0013194C" w14:paraId="3D26BBE5" w14:textId="22ED9E19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1566F0" w:rsidP="00353831" w14:paraId="55F76591" w14:textId="7EF432D5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  <w:sz w:val="24"/>
          <w:szCs w:val="24"/>
          <w:lang w:val="pt-PT"/>
        </w:rPr>
        <w:drawing>
          <wp:inline distT="0" distB="0" distL="0" distR="0">
            <wp:extent cx="5953125" cy="5261610"/>
            <wp:effectExtent l="0" t="0" r="9525" b="15240"/>
            <wp:docPr id="107350251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761EA" w:rsidP="00353831" w14:paraId="077645B5" w14:textId="77777777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0761EA" w:rsidP="00353831" w14:paraId="0908A47B" w14:textId="77777777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0761EA" w:rsidP="00353831" w14:paraId="69EEED31" w14:textId="12E480BF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124575" cy="805180"/>
                <wp:effectExtent l="0" t="0" r="28575" b="13970"/>
                <wp:docPr id="2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80518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2F6" w:rsidRPr="003C096A" w:rsidP="001E32F6" w14:textId="7777777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mbria" w:eastAsia="Cambria" w:hAnsi="Cambria" w:cs="Cambria"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</w:pPr>
                            <w:r w:rsidRPr="003C096A">
                              <w:rPr>
                                <w:rFonts w:ascii="Cambria" w:eastAsia="Cambria" w:hAnsi="Cambria" w:cs="Cambria"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A seguir, apresenta-se a relação dos </w:t>
                            </w:r>
                            <w:r w:rsidRPr="003C096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  <w:t>15 serviços</w:t>
                            </w:r>
                            <w:r w:rsidRPr="003C096A">
                              <w:rPr>
                                <w:rFonts w:ascii="Cambria" w:eastAsia="Cambria" w:hAnsi="Cambria" w:cs="Cambria"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 mais demandados pela população para a Prefeitura de Caraguatatuba.</w:t>
                            </w:r>
                          </w:p>
                          <w:p w:rsidR="001E32F6" w:rsidRPr="003C096A" w:rsidP="001E32F6" w14:textId="77777777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mbria" w:eastAsia="Cambria" w:hAnsi="Cambria" w:cs="Cambria"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</w:pPr>
                            <w:r w:rsidRPr="003C096A">
                              <w:rPr>
                                <w:rFonts w:ascii="Cambria" w:eastAsia="Cambria" w:hAnsi="Cambria" w:cs="Cambria"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Esses indicadores são importantes para o </w:t>
                            </w:r>
                            <w:r w:rsidRPr="003C096A">
                              <w:rPr>
                                <w:rFonts w:ascii="Cambria" w:eastAsia="Cambria" w:hAnsi="Cambria" w:cs="Cambria"/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  <w:t>Planejamento das Políticas Públicas</w:t>
                            </w:r>
                            <w:r w:rsidRPr="003C096A">
                              <w:rPr>
                                <w:rFonts w:ascii="Cambria" w:eastAsia="Cambria" w:hAnsi="Cambria" w:cs="Cambria"/>
                                <w:color w:val="FFFFFF"/>
                                <w:sz w:val="22"/>
                                <w:szCs w:val="22"/>
                                <w:lang w:val="pt-BR" w:eastAsia="pt-PT" w:bidi="pt-PT"/>
                              </w:rPr>
                              <w:t xml:space="preserve"> com relação a demanda dos cidadãos.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Caixa de Texto 2" o:spid="_x0000_i1026" type="#_x0000_t202" style="width:482.25pt;height:63.4pt;mso-wrap-distance-bottom:0;mso-wrap-distance-left:0;mso-wrap-distance-right:0;mso-wrap-distance-top:0;v-text-anchor:top" fillcolor="#4472c4" stroked="t" strokecolor="#4472c4" strokeweight="1pt">
                <v:textbox>
                  <w:txbxContent>
                    <w:p w:rsidR="001E32F6" w:rsidRPr="003C096A" w:rsidP="001E32F6" w14:paraId="09D766C4" w14:textId="7777777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mbria" w:eastAsia="Cambria" w:hAnsi="Cambria" w:cs="Cambria"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</w:pPr>
                      <w:r w:rsidRPr="003C096A">
                        <w:rPr>
                          <w:rFonts w:ascii="Cambria" w:eastAsia="Cambria" w:hAnsi="Cambria" w:cs="Cambria"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  <w:t xml:space="preserve">A seguir, apresenta-se a relação dos </w:t>
                      </w:r>
                      <w:r w:rsidRPr="003C096A">
                        <w:rPr>
                          <w:rFonts w:ascii="Cambria" w:eastAsia="Cambria" w:hAnsi="Cambria" w:cs="Cambria"/>
                          <w:b/>
                          <w:bCs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  <w:t>15 serviços</w:t>
                      </w:r>
                      <w:r w:rsidRPr="003C096A">
                        <w:rPr>
                          <w:rFonts w:ascii="Cambria" w:eastAsia="Cambria" w:hAnsi="Cambria" w:cs="Cambria"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  <w:t xml:space="preserve"> mais demandados pela população para a Prefeitura de Caraguatatuba.</w:t>
                      </w:r>
                    </w:p>
                    <w:p w:rsidR="001E32F6" w:rsidRPr="003C096A" w:rsidP="001E32F6" w14:paraId="278E2314" w14:textId="77777777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mbria" w:eastAsia="Cambria" w:hAnsi="Cambria" w:cs="Cambria"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</w:pPr>
                      <w:r w:rsidRPr="003C096A">
                        <w:rPr>
                          <w:rFonts w:ascii="Cambria" w:eastAsia="Cambria" w:hAnsi="Cambria" w:cs="Cambria"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  <w:t xml:space="preserve">Esses indicadores são importantes para o </w:t>
                      </w:r>
                      <w:r w:rsidRPr="003C096A">
                        <w:rPr>
                          <w:rFonts w:ascii="Cambria" w:eastAsia="Cambria" w:hAnsi="Cambria" w:cs="Cambria"/>
                          <w:b/>
                          <w:bCs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  <w:t>Planejamento das Políticas Públicas</w:t>
                      </w:r>
                      <w:r w:rsidRPr="003C096A">
                        <w:rPr>
                          <w:rFonts w:ascii="Cambria" w:eastAsia="Cambria" w:hAnsi="Cambria" w:cs="Cambria"/>
                          <w:color w:val="FFFFFF"/>
                          <w:sz w:val="22"/>
                          <w:szCs w:val="22"/>
                          <w:lang w:val="pt-BR" w:eastAsia="pt-PT" w:bidi="pt-PT"/>
                        </w:rPr>
                        <w:t xml:space="preserve"> com relação a demanda dos cidadãos.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D3216" w:rsidP="0013194C" w14:paraId="18926FAF" w14:textId="52D1A5A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2B6108" w:rsidRPr="00F06F1E" w:rsidP="00353831" w14:paraId="33754791" w14:textId="4124BA40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</w:rPr>
        <w:drawing>
          <wp:inline distT="0" distB="0" distL="0" distR="0">
            <wp:extent cx="6172200" cy="3838575"/>
            <wp:effectExtent l="0" t="0" r="0" b="9525"/>
            <wp:docPr id="20912219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95E3D" w:rsidP="0013194C" w14:paraId="4A85E636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06F1E" w:rsidRPr="002705ED" w:rsidP="0013194C" w14:paraId="75204749" w14:textId="0F4F0F49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 w:rsidRPr="00F06F1E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O gráfico abaixo demonstra a concentração das solicitações por região, sendo o </w:t>
      </w:r>
      <w:r w:rsidR="00EE2B39">
        <w:rPr>
          <w:rFonts w:ascii="Cambria" w:eastAsia="Cambria" w:hAnsi="Cambria" w:cs="Cambria"/>
          <w:sz w:val="24"/>
          <w:szCs w:val="24"/>
          <w:lang w:val="pt-PT" w:eastAsia="pt-PT" w:bidi="pt-PT"/>
        </w:rPr>
        <w:t>c</w:t>
      </w:r>
      <w:r w:rsidRPr="00F06F1E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entro com </w:t>
      </w:r>
      <w:r w:rsidRPr="003C096A">
        <w:rPr>
          <w:rFonts w:ascii="Cambria" w:eastAsia="Calibri" w:hAnsi="Cambria" w:cs="Calibri"/>
          <w:noProof/>
          <w:sz w:val="24"/>
          <w:szCs w:val="24"/>
          <w:lang w:val="pt-BR" w:eastAsia="pt-BR" w:bidi="ar-SA"/>
        </w:rPr>
        <w:t>maior demanda.</w:t>
      </w:r>
    </w:p>
    <w:p w:rsidR="00BA5B9C" w:rsidP="00353831" w14:paraId="29AE5F87" w14:textId="053B21B7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</w:rPr>
        <w:drawing>
          <wp:inline distT="0" distB="0" distL="0" distR="0">
            <wp:extent cx="6200775" cy="3857625"/>
            <wp:effectExtent l="0" t="0" r="9525" b="9525"/>
            <wp:docPr id="92197080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Cambria" w:eastAsia="Cambria" w:hAnsi="Cambria" w:cs="Cambria"/>
          <w:sz w:val="24"/>
          <w:szCs w:val="24"/>
          <w:lang w:val="pt-PT" w:eastAsia="pt-PT" w:bidi="pt-PT"/>
        </w:rPr>
        <w:br w:type="page"/>
      </w:r>
    </w:p>
    <w:p w:rsidR="001566F0" w:rsidP="00A21ECD" w14:paraId="359AE55B" w14:textId="77777777">
      <w:pPr>
        <w:widowControl/>
        <w:autoSpaceDE/>
        <w:autoSpaceDN/>
        <w:spacing w:after="160" w:line="259" w:lineRule="auto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bookmarkStart w:id="24" w:name="_Hlk152669832"/>
    </w:p>
    <w:p w:rsidR="00A21ECD" w:rsidRPr="004911AE" w:rsidP="00A21ECD" w14:paraId="374DF845" w14:textId="7775A722">
      <w:pPr>
        <w:widowControl/>
        <w:autoSpaceDE/>
        <w:autoSpaceDN/>
        <w:spacing w:after="160" w:line="259" w:lineRule="auto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 w:rsidRPr="00867929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Resultados da satisfação do cidadão com relação à resposta aplicada pela </w:t>
      </w:r>
      <w:r w:rsidR="00B45AE6">
        <w:rPr>
          <w:rFonts w:ascii="Cambria" w:eastAsia="Cambria" w:hAnsi="Cambria" w:cs="Cambria"/>
          <w:sz w:val="24"/>
          <w:szCs w:val="24"/>
          <w:lang w:val="pt-PT" w:eastAsia="pt-PT" w:bidi="pt-PT"/>
        </w:rPr>
        <w:t>p</w:t>
      </w:r>
      <w:r w:rsidRPr="00867929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refeitura aos respectivos protocolos está em </w:t>
      </w:r>
      <w:r w:rsidRPr="008F3F28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79</w:t>
      </w:r>
      <w:r w:rsidRPr="008F3F28" w:rsidR="00A875AF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,</w:t>
      </w:r>
      <w:r w:rsidRPr="008F3F28" w:rsidR="008F3F28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57</w:t>
      </w:r>
      <w:r w:rsidRPr="008F3F28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%</w:t>
      </w:r>
      <w:r w:rsidRPr="00CC6221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</w:t>
      </w:r>
      <w:r w:rsidRPr="00CC6221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satisfeito</w:t>
      </w:r>
      <w:r w:rsidRPr="00CC6221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e </w:t>
      </w:r>
      <w:r w:rsidRPr="00CC6221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muito satisfeito</w:t>
      </w:r>
      <w:r w:rsidRPr="00CC6221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, e também o nível de satisfação com o atendimento da Central 156 </w:t>
      </w:r>
      <w:r w:rsidRPr="00C36612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– </w:t>
      </w:r>
      <w:r w:rsidRPr="008F3F28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95,</w:t>
      </w:r>
      <w:r w:rsidRPr="008F3F28" w:rsidR="00627D21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>4</w:t>
      </w:r>
      <w:r w:rsidRPr="00C36612">
        <w:rPr>
          <w:rFonts w:ascii="Cambria" w:eastAsia="Cambria" w:hAnsi="Cambria" w:cs="Cambria"/>
          <w:b/>
          <w:bCs/>
          <w:sz w:val="24"/>
          <w:szCs w:val="24"/>
          <w:lang w:val="pt-PT" w:eastAsia="pt-PT" w:bidi="pt-PT"/>
        </w:rPr>
        <w:t xml:space="preserve"> %</w:t>
      </w:r>
      <w:r w:rsidRPr="00867929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 estão satisfeitos.</w:t>
      </w:r>
      <w:r w:rsidRPr="003C096A"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  <w:t xml:space="preserve"> </w:t>
      </w:r>
      <w:bookmarkEnd w:id="24"/>
    </w:p>
    <w:p w:rsidR="00436FB2" w:rsidP="00FC7BC6" w14:paraId="19405DA5" w14:textId="474EB9FE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libri" w:hAnsi="Cambria" w:cs="Calibri"/>
          <w:noProof/>
          <w:sz w:val="22"/>
          <w:szCs w:val="22"/>
          <w:lang w:val="pt-BR" w:eastAsia="pt-BR" w:bidi="ar-SA"/>
        </w:rPr>
      </w:pPr>
      <w:r>
        <w:rPr>
          <w:rFonts w:eastAsia="Calibri" w:cs="Calibri"/>
          <w:noProof/>
          <w:lang w:eastAsia="pt-BR" w:bidi="ar-SA"/>
        </w:rPr>
        <w:drawing>
          <wp:inline distT="0" distB="0" distL="0" distR="0">
            <wp:extent cx="5486400" cy="3200400"/>
            <wp:effectExtent l="0" t="0" r="0" b="0"/>
            <wp:docPr id="40980034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37D53" w:rsidP="0013194C" w14:paraId="318FFCAB" w14:textId="288385B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C26CC7" w:rsidP="0013194C" w14:paraId="73746B1C" w14:textId="4E179F43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436FB2" w:rsidP="0013194C" w14:paraId="75804368" w14:textId="62000B24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1262CF" w:rsidP="0013194C" w14:paraId="1A2296D0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1262CF" w:rsidP="00831B6E" w14:paraId="16EB56ED" w14:textId="0BB7750A">
      <w:pPr>
        <w:widowControl w:val="0"/>
        <w:autoSpaceDE w:val="0"/>
        <w:autoSpaceDN w:val="0"/>
        <w:spacing w:after="0" w:line="240" w:lineRule="auto"/>
        <w:jc w:val="center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>
        <w:rPr>
          <w:noProof/>
          <w:sz w:val="24"/>
          <w:szCs w:val="24"/>
          <w:lang w:val="pt-PT"/>
        </w:rPr>
        <w:drawing>
          <wp:inline distT="0" distB="0" distL="0" distR="0">
            <wp:extent cx="5549900" cy="3200400"/>
            <wp:effectExtent l="0" t="0" r="12700" b="0"/>
            <wp:docPr id="222380356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C109A" w:rsidP="0013194C" w14:paraId="104ADE22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436FB2" w:rsidP="0013194C" w14:paraId="23376D5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93F05" w:rsidP="0013194C" w14:paraId="499A661F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93F05" w:rsidP="0013194C" w14:paraId="6AD68FBA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93F05" w:rsidP="0013194C" w14:paraId="033B3DB8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93F05" w:rsidP="0013194C" w14:paraId="3DB876CC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831B6E" w:rsidP="0013194C" w14:paraId="6B1241B4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831B6E" w:rsidP="0013194C" w14:paraId="6FBDB050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F93F05" w:rsidP="0013194C" w14:paraId="04B03E2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527DDD" w:rsidRPr="00590240" w:rsidP="00F93F05" w14:paraId="3974A5E3" w14:textId="170A6423">
      <w:pPr>
        <w:widowControl w:val="0"/>
        <w:autoSpaceDE w:val="0"/>
        <w:autoSpaceDN w:val="0"/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  <w:r w:rsidRPr="00590240">
        <w:rPr>
          <w:rFonts w:ascii="Cambria" w:eastAsia="Cambria" w:hAnsi="Cambria" w:cs="Cambria"/>
          <w:sz w:val="24"/>
          <w:szCs w:val="24"/>
          <w:lang w:val="pt-PT" w:eastAsia="pt-PT" w:bidi="pt-PT"/>
        </w:rPr>
        <w:t>O gr</w:t>
      </w:r>
      <w:r w:rsidRPr="00590240" w:rsidR="0065096E">
        <w:rPr>
          <w:rFonts w:ascii="Cambria" w:eastAsia="Cambria" w:hAnsi="Cambria" w:cs="Cambria"/>
          <w:sz w:val="24"/>
          <w:szCs w:val="24"/>
          <w:lang w:val="pt-PT" w:eastAsia="pt-PT" w:bidi="pt-PT"/>
        </w:rPr>
        <w:t>á</w:t>
      </w:r>
      <w:r w:rsidRPr="00590240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fico a seguir, demonstra os 10 serviços prestados pela </w:t>
      </w:r>
      <w:r w:rsidRPr="00590240" w:rsidR="00B45AE6">
        <w:rPr>
          <w:rFonts w:ascii="Cambria" w:eastAsia="Cambria" w:hAnsi="Cambria" w:cs="Cambria"/>
          <w:sz w:val="24"/>
          <w:szCs w:val="24"/>
          <w:lang w:val="pt-PT" w:eastAsia="pt-PT" w:bidi="pt-PT"/>
        </w:rPr>
        <w:t>p</w:t>
      </w:r>
      <w:r w:rsidRPr="00590240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refeitura </w:t>
      </w:r>
      <w:r w:rsidRPr="00590240" w:rsidR="00B45AE6">
        <w:rPr>
          <w:rFonts w:ascii="Cambria" w:eastAsia="Cambria" w:hAnsi="Cambria" w:cs="Cambria"/>
          <w:sz w:val="24"/>
          <w:szCs w:val="24"/>
          <w:lang w:val="pt-PT" w:eastAsia="pt-PT" w:bidi="pt-PT"/>
        </w:rPr>
        <w:t>m</w:t>
      </w:r>
      <w:r w:rsidRPr="00590240">
        <w:rPr>
          <w:rFonts w:ascii="Cambria" w:eastAsia="Cambria" w:hAnsi="Cambria" w:cs="Cambria"/>
          <w:sz w:val="24"/>
          <w:szCs w:val="24"/>
          <w:lang w:val="pt-PT" w:eastAsia="pt-PT" w:bidi="pt-PT"/>
        </w:rPr>
        <w:t>unicipal de Caraguatatuba mais avaliados pelo cidadão, lembrando que o cidadão pode realiza</w:t>
      </w:r>
      <w:r w:rsidRPr="00590240" w:rsidR="008339A4">
        <w:rPr>
          <w:rFonts w:ascii="Cambria" w:eastAsia="Cambria" w:hAnsi="Cambria" w:cs="Cambria"/>
          <w:sz w:val="24"/>
          <w:szCs w:val="24"/>
          <w:lang w:val="pt-PT" w:eastAsia="pt-PT" w:bidi="pt-PT"/>
        </w:rPr>
        <w:t xml:space="preserve">r </w:t>
      </w:r>
      <w:r w:rsidRPr="00590240">
        <w:rPr>
          <w:rFonts w:ascii="Cambria" w:eastAsia="Cambria" w:hAnsi="Cambria" w:cs="Cambria"/>
          <w:sz w:val="24"/>
          <w:szCs w:val="24"/>
          <w:lang w:val="pt-PT" w:eastAsia="pt-PT" w:bidi="pt-PT"/>
        </w:rPr>
        <w:t>a avaliação pela web, pelo telefone ou portal 156, sendo que quando é através da central, cabe ainda a explicação de que é referente a prestação do serviço como um todo, não apenas sobre a avaliação pessoal dele.</w:t>
      </w:r>
    </w:p>
    <w:p w:rsidR="00831B6E" w:rsidP="00F93F05" w14:paraId="3B22EEDE" w14:textId="77777777">
      <w:pPr>
        <w:widowControl w:val="0"/>
        <w:autoSpaceDE w:val="0"/>
        <w:autoSpaceDN w:val="0"/>
        <w:spacing w:after="0" w:line="240" w:lineRule="auto"/>
        <w:jc w:val="both"/>
        <w:rPr>
          <w:rFonts w:ascii="Cambria" w:eastAsia="Cambria" w:hAnsi="Cambria" w:cs="Cambria"/>
          <w:sz w:val="24"/>
          <w:szCs w:val="24"/>
          <w:lang w:val="pt-PT" w:eastAsia="pt-PT" w:bidi="pt-PT"/>
        </w:rPr>
      </w:pPr>
    </w:p>
    <w:p w:rsidR="00982EFE" w:rsidP="0013194C" w14:paraId="408788F2" w14:textId="107E606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b/>
          <w:bCs/>
          <w:color w:val="538135"/>
          <w:sz w:val="32"/>
          <w:szCs w:val="32"/>
          <w:lang w:val="pt-BR" w:eastAsia="pt-PT" w:bidi="pt-PT"/>
        </w:rPr>
      </w:pPr>
      <w:bookmarkStart w:id="25" w:name="_Toc102555545"/>
      <w:r w:rsidRPr="00B9359D">
        <w:rPr>
          <w:noProof/>
        </w:rPr>
        <w:drawing>
          <wp:inline distT="0" distB="0" distL="0" distR="0">
            <wp:extent cx="5760720" cy="8333740"/>
            <wp:effectExtent l="0" t="0" r="11430" b="10160"/>
            <wp:docPr id="15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82EFE" w:rsidP="0013194C" w14:paraId="7854CC74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b/>
          <w:bCs/>
          <w:color w:val="538135"/>
          <w:sz w:val="32"/>
          <w:szCs w:val="32"/>
          <w:lang w:val="pt-BR" w:eastAsia="pt-PT" w:bidi="pt-PT"/>
        </w:rPr>
      </w:pPr>
    </w:p>
    <w:p w:rsidR="000E5BF4" w:rsidRPr="0013194C" w:rsidP="00443A59" w14:paraId="3F212E6B" w14:textId="69B0DD8E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r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P</w:t>
      </w:r>
      <w:r w:rsidRPr="0013194C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 xml:space="preserve">edido de informações – 156 </w:t>
      </w:r>
      <w:r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CARAGUATATUBA</w:t>
      </w:r>
      <w:bookmarkEnd w:id="25"/>
      <w:r w:rsidRPr="0013194C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 xml:space="preserve"> </w:t>
      </w:r>
    </w:p>
    <w:p w:rsidR="0065096E" w:rsidP="0013194C" w14:paraId="654109BD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A21ECD" w:rsidRPr="00707F07" w:rsidP="00F93F05" w14:paraId="36995681" w14:textId="4A0F0D08">
      <w:pPr>
        <w:widowControl w:val="0"/>
        <w:autoSpaceDE w:val="0"/>
        <w:autoSpaceDN w:val="0"/>
        <w:spacing w:after="0" w:line="276" w:lineRule="auto"/>
        <w:ind w:left="851"/>
        <w:jc w:val="both"/>
        <w:rPr>
          <w:rFonts w:ascii="Cambria" w:eastAsia="Cambria" w:hAnsi="Cambria" w:cs="Cambria"/>
          <w:sz w:val="22"/>
          <w:szCs w:val="22"/>
          <w:lang w:val="pt-BR" w:eastAsia="pt-PT" w:bidi="pt-PT"/>
        </w:rPr>
      </w:pPr>
      <w:r>
        <w:rPr>
          <w:rFonts w:ascii="Cambria" w:eastAsia="Cambria" w:hAnsi="Cambria" w:cs="Cambria"/>
          <w:sz w:val="22"/>
          <w:szCs w:val="22"/>
          <w:lang w:val="pt-BR" w:eastAsia="pt-PT" w:bidi="pt-PT"/>
        </w:rPr>
        <w:t xml:space="preserve">Até </w:t>
      </w:r>
      <w:r w:rsidR="004527E9">
        <w:rPr>
          <w:rFonts w:ascii="Cambria" w:eastAsia="Cambria" w:hAnsi="Cambria" w:cs="Cambria"/>
          <w:sz w:val="22"/>
          <w:szCs w:val="22"/>
          <w:lang w:val="pt-BR" w:eastAsia="pt-PT" w:bidi="pt-PT"/>
        </w:rPr>
        <w:t>31/12/2025</w:t>
      </w:r>
      <w:r w:rsidR="000D7655">
        <w:rPr>
          <w:rFonts w:ascii="Cambria" w:eastAsia="Cambria" w:hAnsi="Cambria" w:cs="Cambria"/>
          <w:b/>
          <w:bCs/>
          <w:sz w:val="22"/>
          <w:szCs w:val="22"/>
          <w:lang w:val="pt-BR" w:eastAsia="pt-PT" w:bidi="pt-PT"/>
        </w:rPr>
        <w:t xml:space="preserve"> </w:t>
      </w:r>
      <w:r w:rsidRPr="00707F07">
        <w:rPr>
          <w:rFonts w:ascii="Cambria" w:eastAsia="Cambria" w:hAnsi="Cambria" w:cs="Cambria"/>
          <w:sz w:val="22"/>
          <w:szCs w:val="22"/>
          <w:lang w:val="pt-BR" w:eastAsia="pt-PT" w:bidi="pt-PT"/>
        </w:rPr>
        <w:t xml:space="preserve">foram registrados </w:t>
      </w:r>
      <w:r w:rsidR="008F3F28">
        <w:rPr>
          <w:rFonts w:ascii="Cambria" w:eastAsia="Cambria" w:hAnsi="Cambria" w:cs="Cambria"/>
          <w:b/>
          <w:bCs/>
          <w:sz w:val="22"/>
          <w:szCs w:val="22"/>
          <w:lang w:val="pt-BR" w:eastAsia="pt-PT" w:bidi="pt-PT"/>
        </w:rPr>
        <w:t>293.756</w:t>
      </w:r>
      <w:r w:rsidR="008F6B7D">
        <w:rPr>
          <w:rFonts w:ascii="Cambria" w:eastAsia="Cambria" w:hAnsi="Cambria" w:cs="Cambria"/>
          <w:b/>
          <w:bCs/>
          <w:sz w:val="22"/>
          <w:szCs w:val="22"/>
          <w:lang w:val="pt-BR" w:eastAsia="pt-PT" w:bidi="pt-PT"/>
        </w:rPr>
        <w:t xml:space="preserve"> </w:t>
      </w:r>
      <w:r w:rsidRPr="00707F07">
        <w:rPr>
          <w:rFonts w:ascii="Cambria" w:eastAsia="Cambria" w:hAnsi="Cambria" w:cs="Cambria"/>
          <w:sz w:val="22"/>
          <w:szCs w:val="22"/>
          <w:lang w:val="pt-BR" w:eastAsia="pt-PT" w:bidi="pt-PT"/>
        </w:rPr>
        <w:t xml:space="preserve">pedidos de informação junto a </w:t>
      </w:r>
      <w:r w:rsidR="00B45AE6">
        <w:rPr>
          <w:rFonts w:ascii="Cambria" w:eastAsia="Cambria" w:hAnsi="Cambria" w:cs="Cambria"/>
          <w:sz w:val="22"/>
          <w:szCs w:val="22"/>
          <w:lang w:val="pt-BR" w:eastAsia="pt-PT" w:bidi="pt-PT"/>
        </w:rPr>
        <w:t>c</w:t>
      </w:r>
      <w:r w:rsidRPr="00707F07">
        <w:rPr>
          <w:rFonts w:ascii="Cambria" w:eastAsia="Cambria" w:hAnsi="Cambria" w:cs="Cambria"/>
          <w:sz w:val="22"/>
          <w:szCs w:val="22"/>
          <w:lang w:val="pt-BR" w:eastAsia="pt-PT" w:bidi="pt-PT"/>
        </w:rPr>
        <w:t xml:space="preserve">entral telefônica do 156 de Caraguatatuba, atendidas diretamente pela equipe da </w:t>
      </w:r>
      <w:r w:rsidR="00B45AE6">
        <w:rPr>
          <w:rFonts w:ascii="Cambria" w:eastAsia="Cambria" w:hAnsi="Cambria" w:cs="Cambria"/>
          <w:sz w:val="22"/>
          <w:szCs w:val="22"/>
          <w:lang w:val="pt-BR" w:eastAsia="pt-PT" w:bidi="pt-PT"/>
        </w:rPr>
        <w:t>c</w:t>
      </w:r>
      <w:r w:rsidRPr="00707F07">
        <w:rPr>
          <w:rFonts w:ascii="Cambria" w:eastAsia="Cambria" w:hAnsi="Cambria" w:cs="Cambria"/>
          <w:sz w:val="22"/>
          <w:szCs w:val="22"/>
          <w:lang w:val="pt-BR" w:eastAsia="pt-PT" w:bidi="pt-PT"/>
        </w:rPr>
        <w:t>entral.</w:t>
      </w:r>
    </w:p>
    <w:p w:rsidR="00DC434A" w:rsidP="00F93F05" w14:paraId="0507F1D6" w14:textId="1CDAB9C0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Cambria" w:eastAsia="Cambria" w:hAnsi="Cambria" w:cs="Cambria"/>
          <w:sz w:val="22"/>
          <w:szCs w:val="22"/>
          <w:lang w:val="pt-BR" w:eastAsia="pt-PT" w:bidi="pt-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269240</wp:posOffset>
            </wp:positionV>
            <wp:extent cx="6010275" cy="3495675"/>
            <wp:effectExtent l="0" t="0" r="9525" b="9525"/>
            <wp:wrapTopAndBottom/>
            <wp:docPr id="1659196597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066B89" w:rsidR="00F06F1E">
        <w:rPr>
          <w:rFonts w:ascii="Cambria" w:eastAsia="Cambria" w:hAnsi="Cambria" w:cs="Cambria"/>
          <w:sz w:val="22"/>
          <w:szCs w:val="22"/>
          <w:lang w:val="pt-BR" w:eastAsia="pt-PT" w:bidi="pt-PT"/>
        </w:rPr>
        <w:t>Abaixo, apresenta-se o TOP 1</w:t>
      </w:r>
      <w:r w:rsidRPr="00066B89" w:rsidR="00ED432F">
        <w:rPr>
          <w:rFonts w:ascii="Cambria" w:eastAsia="Cambria" w:hAnsi="Cambria" w:cs="Cambria"/>
          <w:sz w:val="22"/>
          <w:szCs w:val="22"/>
          <w:lang w:val="pt-BR" w:eastAsia="pt-PT" w:bidi="pt-PT"/>
        </w:rPr>
        <w:t>5</w:t>
      </w:r>
      <w:r w:rsidRPr="00066B89" w:rsidR="00F06F1E">
        <w:rPr>
          <w:rFonts w:ascii="Cambria" w:eastAsia="Cambria" w:hAnsi="Cambria" w:cs="Cambria"/>
          <w:sz w:val="22"/>
          <w:szCs w:val="22"/>
          <w:lang w:val="pt-BR" w:eastAsia="pt-PT" w:bidi="pt-PT"/>
        </w:rPr>
        <w:t xml:space="preserve"> de pedidos de informações por serviço mapeado:</w:t>
      </w:r>
      <w:r w:rsidRPr="00F06F1E" w:rsidR="00F06F1E">
        <w:rPr>
          <w:rFonts w:ascii="Cambria" w:eastAsia="Cambria" w:hAnsi="Cambria" w:cs="Cambria"/>
          <w:noProof/>
          <w:sz w:val="22"/>
          <w:szCs w:val="22"/>
          <w:lang w:val="pt-BR" w:eastAsia="pt-PT" w:bidi="pt-PT"/>
        </w:rPr>
        <w:t xml:space="preserve"> </w:t>
      </w:r>
    </w:p>
    <w:p w:rsidR="00F41201" w:rsidP="00F93F05" w14:paraId="072DC314" w14:textId="5211E20C">
      <w:pPr>
        <w:widowControl w:val="0"/>
        <w:autoSpaceDE w:val="0"/>
        <w:autoSpaceDN w:val="0"/>
        <w:spacing w:after="0" w:line="240" w:lineRule="auto"/>
        <w:ind w:left="851"/>
        <w:jc w:val="both"/>
        <w:rPr>
          <w:rFonts w:ascii="Cambria" w:eastAsia="Cambria" w:hAnsi="Cambria" w:cs="Calibri Light"/>
          <w:b/>
          <w:color w:val="538235"/>
          <w:sz w:val="32"/>
          <w:szCs w:val="32"/>
          <w:u w:color="000000"/>
          <w:lang w:val="pt-BR" w:eastAsia="pt-PT" w:bidi="pt-PT"/>
        </w:rPr>
      </w:pPr>
    </w:p>
    <w:p w:rsidR="00B3031D" w:rsidP="0013194C" w14:paraId="1655AE9C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B3031D" w:rsidP="0013194C" w14:paraId="70D58EF9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B3031D" w:rsidP="00443A59" w14:paraId="5BB0D455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B3031D" w:rsidP="00443A59" w14:paraId="78E0F62E" w14:textId="78D9AE35">
      <w:pPr>
        <w:pStyle w:val="Heading1"/>
        <w:widowControl w:val="0"/>
        <w:tabs>
          <w:tab w:val="left" w:pos="630"/>
          <w:tab w:val="center" w:pos="4598"/>
        </w:tabs>
        <w:autoSpaceDE w:val="0"/>
        <w:autoSpaceDN w:val="0"/>
        <w:spacing w:before="1" w:after="0" w:line="240" w:lineRule="auto"/>
        <w:ind w:left="125"/>
        <w:jc w:val="center"/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</w:pPr>
      <w:r w:rsidRPr="00443A59">
        <w:rPr>
          <w:rFonts w:ascii="Cambria" w:eastAsia="Cambria" w:hAnsi="Cambria" w:cs="Cambria"/>
          <w:b/>
          <w:bCs/>
          <w:color w:val="084E80"/>
          <w:sz w:val="32"/>
          <w:szCs w:val="32"/>
          <w:u w:color="528135"/>
          <w:shd w:val="clear" w:color="auto" w:fill="FFFFFF" w:themeFill="background1"/>
          <w:lang w:val="pt-BR" w:eastAsia="pt-PT" w:bidi="pt-PT"/>
        </w:rPr>
        <w:t>Pedidos de serviço de informação ao cidadão</w:t>
      </w:r>
    </w:p>
    <w:p w:rsidR="00B3031D" w:rsidP="00B3031D" w14:paraId="44F9EC73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B3031D" w:rsidRPr="00A65FCB" w:rsidP="00B3031D" w14:paraId="042955E8" w14:textId="0CA640BC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</w:pPr>
      <w:r w:rsidRPr="00A65FCB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>No mês de</w:t>
      </w:r>
      <w:r w:rsidRPr="00A65FCB" w:rsidR="000D7655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 xml:space="preserve"> </w:t>
      </w:r>
      <w:r w:rsidR="003023FD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>dezembro</w:t>
      </w:r>
      <w:r w:rsidRPr="00A65FCB" w:rsidR="00CC109A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 xml:space="preserve"> </w:t>
      </w:r>
      <w:r w:rsidR="00443A59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 xml:space="preserve">foi registrado 01 </w:t>
      </w:r>
      <w:r w:rsidRPr="00A65FCB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 xml:space="preserve">pedido de </w:t>
      </w:r>
      <w:r w:rsidRPr="00A65FCB" w:rsidR="00B45AE6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>s</w:t>
      </w:r>
      <w:r w:rsidRPr="00A65FCB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 xml:space="preserve">erviço de </w:t>
      </w:r>
      <w:r w:rsidRPr="00A65FCB" w:rsidR="00B45AE6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>i</w:t>
      </w:r>
      <w:r w:rsidRPr="00A65FCB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 xml:space="preserve">nformação ao </w:t>
      </w:r>
      <w:r w:rsidRPr="00A65FCB" w:rsidR="00B45AE6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>c</w:t>
      </w:r>
      <w:r w:rsidRPr="00A65FCB">
        <w:rPr>
          <w:rFonts w:ascii="Cambria" w:eastAsia="Cambria" w:hAnsi="Cambria" w:cs="Cambria"/>
          <w:b/>
          <w:bCs/>
          <w:sz w:val="28"/>
          <w:szCs w:val="28"/>
          <w:lang w:val="pt-BR" w:eastAsia="pt-PT" w:bidi="pt-PT"/>
        </w:rPr>
        <w:t>idadão.</w:t>
      </w:r>
    </w:p>
    <w:p w:rsidR="007701F6" w:rsidP="00B3031D" w14:paraId="5BE3BF10" w14:textId="7777777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p w:rsidR="00443A59" w:rsidP="00B3031D" w14:paraId="73FD1696" w14:textId="3E2396AC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  <w:r>
        <w:rPr>
          <w:noProof/>
        </w:rPr>
        <w:drawing>
          <wp:inline distT="0" distB="0" distL="0" distR="0">
            <wp:extent cx="6383655" cy="1804670"/>
            <wp:effectExtent l="0" t="0" r="0" b="5080"/>
            <wp:docPr id="701971551" name="Imagem 1" descr="Gráfico, Gráfico de explosão sola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71551" name="Imagem 1" descr="Gráfico, Gráfico de explosão solar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1F6" w:rsidP="00B3031D" w14:paraId="027DFD10" w14:textId="5A431037">
      <w:pPr>
        <w:widowControl w:val="0"/>
        <w:autoSpaceDE w:val="0"/>
        <w:autoSpaceDN w:val="0"/>
        <w:spacing w:after="0" w:line="240" w:lineRule="auto"/>
        <w:rPr>
          <w:rFonts w:ascii="Cambria" w:eastAsia="Cambria" w:hAnsi="Cambria" w:cs="Cambria"/>
          <w:sz w:val="22"/>
          <w:szCs w:val="22"/>
          <w:lang w:val="pt-BR" w:eastAsia="pt-PT" w:bidi="pt-PT"/>
        </w:rPr>
      </w:pPr>
    </w:p>
    <w:sectPr w:rsidSect="00E414E7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type w:val="nextPage"/>
      <w:pgSz w:w="11910" w:h="16840"/>
      <w:pgMar w:top="720" w:right="1137" w:bottom="720" w:left="720" w:header="427" w:footer="0" w:gutter="0"/>
      <w:pgNumType w:start="1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C4C95" w14:paraId="101CC697" w14:textId="26EB5247">
    <w:pPr>
      <w:widowControl w:val="0"/>
      <w:autoSpaceDE w:val="0"/>
      <w:autoSpaceDN w:val="0"/>
      <w:spacing w:after="0" w:line="14" w:lineRule="auto"/>
      <w:rPr>
        <w:rFonts w:ascii="Cambria" w:eastAsia="Cambria" w:hAnsi="Cambria" w:cs="Cambria"/>
        <w:sz w:val="20"/>
        <w:szCs w:val="24"/>
        <w:lang w:val="pt-BR" w:eastAsia="pt-PT" w:bidi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6506845</wp:posOffset>
              </wp:positionH>
              <wp:positionV relativeFrom="page">
                <wp:posOffset>10132695</wp:posOffset>
              </wp:positionV>
              <wp:extent cx="201930" cy="17399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C4C95" w14:textId="77777777">
                          <w:pPr>
                            <w:widowControl w:val="0"/>
                            <w:autoSpaceDE w:val="0"/>
                            <w:autoSpaceDN w:val="0"/>
                            <w:spacing w:before="19" w:after="0" w:line="240" w:lineRule="auto"/>
                            <w:ind w:left="40"/>
                            <w:rPr>
                              <w:rFonts w:ascii="Cambria" w:eastAsia="Cambria" w:hAnsi="Cambria" w:cs="Cambria"/>
                              <w:b/>
                              <w:sz w:val="20"/>
                              <w:szCs w:val="22"/>
                              <w:lang w:val="pt-BR" w:eastAsia="pt-PT" w:bidi="pt-PT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  <w:lang w:val="pt-BR" w:eastAsia="pt-PT" w:bidi="pt-PT"/>
                            </w:rP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color w:val="538235"/>
                              <w:sz w:val="20"/>
                              <w:szCs w:val="22"/>
                              <w:lang w:val="pt-BR" w:eastAsia="pt-PT" w:bidi="pt-PT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  <w:lang w:val="pt-BR" w:eastAsia="pt-PT" w:bidi="pt-PT"/>
                            </w:rPr>
                            <w:fldChar w:fldCharType="separate"/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noProof/>
                              <w:color w:val="538235"/>
                              <w:sz w:val="20"/>
                              <w:szCs w:val="22"/>
                              <w:lang w:val="pt-BR" w:eastAsia="pt-PT" w:bidi="pt-PT"/>
                            </w:rPr>
                            <w:t>7</w:t>
                          </w:r>
                          <w:r>
                            <w:rPr>
                              <w:rFonts w:ascii="Cambria" w:eastAsia="Cambria" w:hAnsi="Cambria" w:cs="Cambria"/>
                              <w:sz w:val="22"/>
                              <w:szCs w:val="22"/>
                              <w:lang w:val="pt-BR" w:eastAsia="pt-PT" w:bidi="pt-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63" type="#_x0000_t202" style="width:15.9pt;height:13.7pt;margin-top:797.85pt;margin-left:512.3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58240" filled="f" fillcolor="this" stroked="f">
              <v:textbox inset="0,0,0,0">
                <w:txbxContent>
                  <w:p w:rsidR="00AC4C95" w14:paraId="1A738C0D" w14:textId="77777777">
                    <w:pPr>
                      <w:widowControl w:val="0"/>
                      <w:autoSpaceDE w:val="0"/>
                      <w:autoSpaceDN w:val="0"/>
                      <w:spacing w:before="19" w:after="0" w:line="240" w:lineRule="auto"/>
                      <w:ind w:left="40"/>
                      <w:rPr>
                        <w:rFonts w:ascii="Cambria" w:eastAsia="Cambria" w:hAnsi="Cambria" w:cs="Cambria"/>
                        <w:b/>
                        <w:sz w:val="20"/>
                        <w:szCs w:val="22"/>
                        <w:lang w:val="pt-BR" w:eastAsia="pt-PT" w:bidi="pt-PT"/>
                      </w:rPr>
                    </w:pPr>
                    <w:r>
                      <w:rPr>
                        <w:rFonts w:ascii="Cambria" w:eastAsia="Cambria" w:hAnsi="Cambria" w:cs="Cambria"/>
                        <w:sz w:val="22"/>
                        <w:szCs w:val="22"/>
                        <w:lang w:val="pt-BR" w:eastAsia="pt-PT" w:bidi="pt-PT"/>
                      </w:rPr>
                      <w:fldChar w:fldCharType="begin"/>
                    </w:r>
                    <w:r>
                      <w:rPr>
                        <w:rFonts w:ascii="Cambria" w:eastAsia="Cambria" w:hAnsi="Cambria" w:cs="Cambria"/>
                        <w:b/>
                        <w:color w:val="538235"/>
                        <w:sz w:val="20"/>
                        <w:szCs w:val="22"/>
                        <w:lang w:val="pt-BR" w:eastAsia="pt-PT" w:bidi="pt-PT"/>
                      </w:rPr>
                      <w:instrText xml:space="preserve"> PAGE </w:instrText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  <w:lang w:val="pt-BR" w:eastAsia="pt-PT" w:bidi="pt-PT"/>
                      </w:rPr>
                      <w:fldChar w:fldCharType="separate"/>
                    </w:r>
                    <w:r>
                      <w:rPr>
                        <w:rFonts w:ascii="Cambria" w:eastAsia="Cambria" w:hAnsi="Cambria" w:cs="Cambria"/>
                        <w:b/>
                        <w:noProof/>
                        <w:color w:val="538235"/>
                        <w:sz w:val="20"/>
                        <w:szCs w:val="22"/>
                        <w:lang w:val="pt-BR" w:eastAsia="pt-PT" w:bidi="pt-PT"/>
                      </w:rPr>
                      <w:t>7</w:t>
                    </w:r>
                    <w:r>
                      <w:rPr>
                        <w:rFonts w:ascii="Cambria" w:eastAsia="Cambria" w:hAnsi="Cambria" w:cs="Cambria"/>
                        <w:sz w:val="22"/>
                        <w:szCs w:val="22"/>
                        <w:lang w:val="pt-BR" w:eastAsia="pt-PT" w:bidi="pt-PT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D3408" w:rsidRPr="001D504B" w:rsidP="002D3408" w14:paraId="0E149290" w14:textId="77777777">
    <w:pPr>
      <w:widowControl w:val="0"/>
      <w:autoSpaceDE w:val="0"/>
      <w:autoSpaceDN w:val="0"/>
      <w:spacing w:after="0" w:line="240" w:lineRule="auto"/>
      <w:jc w:val="center"/>
      <w:rPr>
        <w:rFonts w:ascii="Cambria" w:eastAsia="Cambria" w:hAnsi="Cambria" w:cs="Times New Roman"/>
        <w:bCs/>
        <w:sz w:val="28"/>
        <w:szCs w:val="28"/>
        <w:lang w:val="pt-BR" w:eastAsia="pt-PT" w:bidi="pt-PT"/>
      </w:rPr>
    </w:pPr>
    <w:r w:rsidRPr="001D504B">
      <w:rPr>
        <w:rFonts w:ascii="Cambria" w:eastAsia="Cambria" w:hAnsi="Cambria" w:cs="Times New Roman"/>
        <w:bCs/>
        <w:sz w:val="28"/>
        <w:szCs w:val="28"/>
        <w:lang w:val="pt-BR" w:eastAsia="pt-PT" w:bidi="pt-PT"/>
      </w:rPr>
      <w:t>Caraguatatuba</w:t>
    </w:r>
  </w:p>
  <w:p w:rsidR="002D3408" w:rsidRPr="001D504B" w:rsidP="002D3408" w14:paraId="4F0BADBA" w14:textId="3838D17B">
    <w:pPr>
      <w:widowControl w:val="0"/>
      <w:autoSpaceDE w:val="0"/>
      <w:autoSpaceDN w:val="0"/>
      <w:spacing w:after="0" w:line="240" w:lineRule="auto"/>
      <w:jc w:val="center"/>
      <w:rPr>
        <w:rFonts w:ascii="Cambria" w:eastAsia="Cambria" w:hAnsi="Cambria" w:cs="Times New Roman"/>
        <w:bCs/>
        <w:sz w:val="28"/>
        <w:szCs w:val="28"/>
        <w:lang w:val="pt-BR" w:eastAsia="pt-PT" w:bidi="pt-PT"/>
      </w:rPr>
    </w:pPr>
    <w:r w:rsidRPr="001D504B">
      <w:rPr>
        <w:rFonts w:ascii="Cambria" w:eastAsia="Cambria" w:hAnsi="Cambria" w:cs="Times New Roman"/>
        <w:bCs/>
        <w:sz w:val="28"/>
        <w:szCs w:val="28"/>
        <w:lang w:val="pt-BR" w:eastAsia="pt-PT" w:bidi="pt-PT"/>
      </w:rPr>
      <w:t>2025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2C44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7" o:spid="_x0000_s2049" type="#_x0000_t75" style="width:595.2pt;height:841.9pt;margin-top:0;margin-left:0;mso-position-horizontal:center;mso-position-horizontal-relative:margin;mso-position-vertical:center;mso-position-vertical-relative:margin;position:absolute;z-index:-251646976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2" o:spid="_x0000_s2050" type="#_x0000_t75" style="width:595.2pt;height:841.9pt;margin-top:0;margin-left:0;mso-position-horizontal:center;mso-position-horizontal-relative:margin;mso-position-vertical:center;mso-position-vertical-relative:margin;position:absolute;z-index:-251649024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3" o:spid="_x0000_s2051" type="#_x0000_t75" style="width:595.2pt;height:841.9pt;margin-top:0;margin-left:0;mso-position-horizontal:center;mso-position-horizontal-relative:margin;mso-position-vertical:center;mso-position-vertical-relative:margin;position:absolute;z-index:-251651072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7" o:spid="_x0000_s2052" type="#_x0000_t75" style="width:595.2pt;height:841.9pt;margin-top:0;margin-left:0;mso-position-horizontal:center;mso-position-horizontal-relative:margin;mso-position-vertical:center;mso-position-vertical-relative:margin;position:absolute;z-index:-251653120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8" o:spid="_x0000_s2053" type="#_x0000_t75" style="width:595.2pt;height:841.9pt;margin-top:0;margin-left:0;mso-position-horizontal:center;mso-position-horizontal-relative:margin;mso-position-vertical:center;mso-position-vertical-relative:margin;position:absolute;z-index:-251655168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6" o:spid="_x0000_s2054" type="#_x0000_t75" style="width:595.2pt;height:841.9pt;margin-top:0;margin-left:0;mso-position-horizontal:center;mso-position-horizontal-relative:margin;mso-position-vertical:center;mso-position-vertical-relative:margin;position:absolute;z-index:-251657216" o:allowincell="f">
          <v:imagedata r:id="rId6" o:title="Timbrado Interno - Departamento de Recursos Humano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2C44" w:rsidRPr="00432C44" w:rsidP="002A661E">
    <w:pPr>
      <w:pStyle w:val="Header"/>
      <w:tabs>
        <w:tab w:val="left" w:pos="1678"/>
        <w:tab w:val="left" w:pos="2003"/>
        <w:tab w:val="clear" w:pos="4252"/>
        <w:tab w:val="clear" w:pos="8504"/>
      </w:tabs>
      <w:spacing w:before="360" w:after="720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8" o:spid="_x0000_s2055" type="#_x0000_t75" style="width:595.2pt;height:841.9pt;margin-top:-102.7pt;margin-left:-85pt;mso-position-horizontal-relative:margin;mso-position-vertical-relative:margin;position:absolute;z-index:-251645952" o:allowincell="f">
          <v:imagedata r:id="rId1" o:title="Timbrado Interno - Ouvidoria-01"/>
          <w10:wrap anchorx="margin" anchory="margin"/>
        </v:shape>
      </w:pict>
    </w:r>
    <w:r w:rsidR="00BD5A60">
      <w:tab/>
    </w:r>
    <w:r w:rsidR="002A661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2C44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6" o:spid="_x0000_s2056" type="#_x0000_t75" style="width:595.2pt;height:841.9pt;margin-top:0;margin-left:0;mso-position-horizontal:center;mso-position-horizontal-relative:margin;mso-position-vertical:center;mso-position-vertical-relative:margin;position:absolute;z-index:-251648000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1" o:spid="_x0000_s2057" type="#_x0000_t75" style="width:595.2pt;height:841.9pt;margin-top:0;margin-left:0;mso-position-horizontal:center;mso-position-horizontal-relative:margin;mso-position-vertical:center;mso-position-vertical-relative:margin;position:absolute;z-index:-251650048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2" o:spid="_x0000_s2058" type="#_x0000_t75" style="width:595.2pt;height:841.9pt;margin-top:0;margin-left:0;mso-position-horizontal:center;mso-position-horizontal-relative:margin;mso-position-vertical:center;mso-position-vertical-relative:margin;position:absolute;z-index:-251652096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6" o:spid="_x0000_s2059" type="#_x0000_t75" style="width:595.2pt;height:841.9pt;margin-top:0;margin-left:0;mso-position-horizontal:center;mso-position-horizontal-relative:margin;mso-position-vertical:center;mso-position-vertical-relative:margin;position:absolute;z-index:-251654144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7" o:spid="_x0000_s2060" type="#_x0000_t75" style="width:595.2pt;height:841.9pt;margin-top:0;margin-left:0;mso-position-horizontal:center;mso-position-horizontal-relative:margin;mso-position-vertical:center;mso-position-vertical-relative:margin;position:absolute;z-index:-251656192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5" o:spid="_x0000_s2061" type="#_x0000_t75" style="width:595.2pt;height:841.9pt;margin-top:0;margin-left:0;mso-position-horizontal:center;mso-position-horizontal-relative:margin;mso-position-vertical:center;mso-position-vertical-relative:margin;position:absolute;z-index:-251658240" o:allowincell="f">
          <v:imagedata r:id="rId6" o:title="Timbrado Interno - Departamento de Recursos Humanos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C4C95" w14:paraId="136017C5" w14:textId="25A5BC8E">
    <w:pPr>
      <w:widowControl w:val="0"/>
      <w:autoSpaceDE w:val="0"/>
      <w:autoSpaceDN w:val="0"/>
      <w:spacing w:after="0" w:line="14" w:lineRule="auto"/>
      <w:rPr>
        <w:rFonts w:ascii="Cambria" w:eastAsia="Cambria" w:hAnsi="Cambria" w:cs="Cambria"/>
        <w:sz w:val="20"/>
        <w:szCs w:val="24"/>
        <w:lang w:val="pt-BR" w:eastAsia="pt-PT" w:bidi="pt-PT"/>
      </w:rPr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-428625</wp:posOffset>
          </wp:positionH>
          <wp:positionV relativeFrom="paragraph">
            <wp:posOffset>-166370</wp:posOffset>
          </wp:positionV>
          <wp:extent cx="2076450" cy="590550"/>
          <wp:effectExtent l="0" t="0" r="0" b="0"/>
          <wp:wrapTopAndBottom/>
          <wp:docPr id="335928323" name="Imagem 1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928323" name="Imagem 1" descr="Texto&#10;&#10;Descrição gerada automaticamente com confiança média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EF9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1167130</wp:posOffset>
              </wp:positionH>
              <wp:positionV relativeFrom="page">
                <wp:posOffset>777874</wp:posOffset>
              </wp:positionV>
              <wp:extent cx="5315585" cy="0"/>
              <wp:effectExtent l="0" t="19050" r="18415" b="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15585" cy="0"/>
                      </a:xfrm>
                      <a:prstGeom prst="line">
                        <a:avLst/>
                      </a:prstGeom>
                      <a:noFill/>
                      <a:ln w="45085">
                        <a:solidFill>
                          <a:srgbClr val="D0CECE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3" o:spid="_x0000_s2062" style="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-251644928" from="91.9pt,61.25pt" to="510.45pt,61.25pt" fillcolor="this" stroked="t" strokecolor="#d0cece" strokeweight="3.55pt">
              <v:stroke joinstyle="round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0CA" w14:paraId="1931BD88" w14:textId="0295ABCD"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  <w:rPr>
        <w:rFonts w:ascii="Cambria" w:eastAsia="Cambria" w:hAnsi="Cambria" w:cs="Cambria"/>
        <w:sz w:val="22"/>
        <w:szCs w:val="22"/>
        <w:lang w:val="pt-BR" w:eastAsia="pt-PT" w:bidi="pt-PT"/>
      </w:rPr>
    </w:pP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posOffset>-285750</wp:posOffset>
          </wp:positionH>
          <wp:positionV relativeFrom="paragraph">
            <wp:posOffset>-347345</wp:posOffset>
          </wp:positionV>
          <wp:extent cx="2199292" cy="709295"/>
          <wp:effectExtent l="0" t="0" r="0" b="0"/>
          <wp:wrapNone/>
          <wp:docPr id="784000717" name="Imagem 2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000717" name="Imagem 2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01768" cy="710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00CA" w14:paraId="436970DE" w14:textId="77777777">
    <w:pPr>
      <w:widowControl w:val="0"/>
      <w:autoSpaceDE w:val="0"/>
      <w:autoSpaceDN w:val="0"/>
      <w:spacing w:after="0" w:line="240" w:lineRule="auto"/>
      <w:rPr>
        <w:rFonts w:ascii="Cambria" w:eastAsia="Cambria" w:hAnsi="Cambria" w:cs="Cambria"/>
        <w:sz w:val="22"/>
        <w:szCs w:val="22"/>
        <w:lang w:val="pt-BR" w:eastAsia="pt-PT" w:bidi="pt-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5D6846"/>
    <w:multiLevelType w:val="hybridMultilevel"/>
    <w:tmpl w:val="E8DC06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32C44"/>
    <w:rsid w:val="000012AB"/>
    <w:rsid w:val="00004C24"/>
    <w:rsid w:val="0000669A"/>
    <w:rsid w:val="00015EF9"/>
    <w:rsid w:val="0003214C"/>
    <w:rsid w:val="000331F8"/>
    <w:rsid w:val="000408F6"/>
    <w:rsid w:val="0004437E"/>
    <w:rsid w:val="00062DC9"/>
    <w:rsid w:val="00065886"/>
    <w:rsid w:val="00066B89"/>
    <w:rsid w:val="0007343D"/>
    <w:rsid w:val="000761EA"/>
    <w:rsid w:val="00076274"/>
    <w:rsid w:val="0007745A"/>
    <w:rsid w:val="00080422"/>
    <w:rsid w:val="000810A2"/>
    <w:rsid w:val="0008152D"/>
    <w:rsid w:val="000901E2"/>
    <w:rsid w:val="00092791"/>
    <w:rsid w:val="000A28A2"/>
    <w:rsid w:val="000A4097"/>
    <w:rsid w:val="000B39A8"/>
    <w:rsid w:val="000B6FBA"/>
    <w:rsid w:val="000B7255"/>
    <w:rsid w:val="000C31DC"/>
    <w:rsid w:val="000C7ECD"/>
    <w:rsid w:val="000D7655"/>
    <w:rsid w:val="000E0AA1"/>
    <w:rsid w:val="000E5BF4"/>
    <w:rsid w:val="000F3CDD"/>
    <w:rsid w:val="000F7903"/>
    <w:rsid w:val="00100599"/>
    <w:rsid w:val="00106354"/>
    <w:rsid w:val="00114FA7"/>
    <w:rsid w:val="00115ECD"/>
    <w:rsid w:val="001262CF"/>
    <w:rsid w:val="0013194C"/>
    <w:rsid w:val="00133A16"/>
    <w:rsid w:val="00135465"/>
    <w:rsid w:val="001508BC"/>
    <w:rsid w:val="001566F0"/>
    <w:rsid w:val="00167287"/>
    <w:rsid w:val="00172D9B"/>
    <w:rsid w:val="00182818"/>
    <w:rsid w:val="00183F51"/>
    <w:rsid w:val="0018404E"/>
    <w:rsid w:val="00190054"/>
    <w:rsid w:val="00196D6A"/>
    <w:rsid w:val="001A3801"/>
    <w:rsid w:val="001A4030"/>
    <w:rsid w:val="001B46C7"/>
    <w:rsid w:val="001C0473"/>
    <w:rsid w:val="001C10E3"/>
    <w:rsid w:val="001C3646"/>
    <w:rsid w:val="001C6FFF"/>
    <w:rsid w:val="001D13CA"/>
    <w:rsid w:val="001D3026"/>
    <w:rsid w:val="001D3D96"/>
    <w:rsid w:val="001D504B"/>
    <w:rsid w:val="001E0057"/>
    <w:rsid w:val="001E32F6"/>
    <w:rsid w:val="001E3E59"/>
    <w:rsid w:val="001E45EA"/>
    <w:rsid w:val="001E4816"/>
    <w:rsid w:val="001F4D0D"/>
    <w:rsid w:val="001F50D3"/>
    <w:rsid w:val="00203717"/>
    <w:rsid w:val="00211907"/>
    <w:rsid w:val="00217392"/>
    <w:rsid w:val="00217C1A"/>
    <w:rsid w:val="00221658"/>
    <w:rsid w:val="002371BE"/>
    <w:rsid w:val="002440CE"/>
    <w:rsid w:val="00245D39"/>
    <w:rsid w:val="00245F93"/>
    <w:rsid w:val="00251B88"/>
    <w:rsid w:val="00255051"/>
    <w:rsid w:val="002572B5"/>
    <w:rsid w:val="002705ED"/>
    <w:rsid w:val="002708C2"/>
    <w:rsid w:val="002776CA"/>
    <w:rsid w:val="0028387E"/>
    <w:rsid w:val="00284B20"/>
    <w:rsid w:val="00291A05"/>
    <w:rsid w:val="00291EE7"/>
    <w:rsid w:val="002A661E"/>
    <w:rsid w:val="002A6B55"/>
    <w:rsid w:val="002B1D67"/>
    <w:rsid w:val="002B3946"/>
    <w:rsid w:val="002B5785"/>
    <w:rsid w:val="002B6108"/>
    <w:rsid w:val="002B6649"/>
    <w:rsid w:val="002C3C96"/>
    <w:rsid w:val="002D3408"/>
    <w:rsid w:val="002D4B35"/>
    <w:rsid w:val="002D5AA3"/>
    <w:rsid w:val="002D6261"/>
    <w:rsid w:val="002D6782"/>
    <w:rsid w:val="002E1A81"/>
    <w:rsid w:val="002E5C60"/>
    <w:rsid w:val="002F7A59"/>
    <w:rsid w:val="00300ACE"/>
    <w:rsid w:val="003023FD"/>
    <w:rsid w:val="00303EE4"/>
    <w:rsid w:val="00303F71"/>
    <w:rsid w:val="0032265F"/>
    <w:rsid w:val="00325566"/>
    <w:rsid w:val="00335F31"/>
    <w:rsid w:val="00344C52"/>
    <w:rsid w:val="00345903"/>
    <w:rsid w:val="0035300B"/>
    <w:rsid w:val="00353831"/>
    <w:rsid w:val="00355C1E"/>
    <w:rsid w:val="00363FA0"/>
    <w:rsid w:val="00365167"/>
    <w:rsid w:val="003773DF"/>
    <w:rsid w:val="00380B68"/>
    <w:rsid w:val="003861A8"/>
    <w:rsid w:val="00395BF7"/>
    <w:rsid w:val="00397796"/>
    <w:rsid w:val="003A1E1C"/>
    <w:rsid w:val="003A3E89"/>
    <w:rsid w:val="003B0129"/>
    <w:rsid w:val="003C096A"/>
    <w:rsid w:val="003D2FFF"/>
    <w:rsid w:val="003D3216"/>
    <w:rsid w:val="003D575F"/>
    <w:rsid w:val="003F5092"/>
    <w:rsid w:val="0040521D"/>
    <w:rsid w:val="00411D11"/>
    <w:rsid w:val="004126E2"/>
    <w:rsid w:val="0041388D"/>
    <w:rsid w:val="00416EA2"/>
    <w:rsid w:val="004209DB"/>
    <w:rsid w:val="00424F20"/>
    <w:rsid w:val="00425069"/>
    <w:rsid w:val="004256D3"/>
    <w:rsid w:val="00432C44"/>
    <w:rsid w:val="00436FB2"/>
    <w:rsid w:val="00443A59"/>
    <w:rsid w:val="004527E9"/>
    <w:rsid w:val="00454867"/>
    <w:rsid w:val="004555E0"/>
    <w:rsid w:val="00460624"/>
    <w:rsid w:val="00470F4F"/>
    <w:rsid w:val="004811D6"/>
    <w:rsid w:val="00490FDF"/>
    <w:rsid w:val="004911AE"/>
    <w:rsid w:val="004A31A6"/>
    <w:rsid w:val="004A3559"/>
    <w:rsid w:val="004A6008"/>
    <w:rsid w:val="004B30C0"/>
    <w:rsid w:val="004B79A0"/>
    <w:rsid w:val="004C58EE"/>
    <w:rsid w:val="004D04BA"/>
    <w:rsid w:val="004E651B"/>
    <w:rsid w:val="004E7FF7"/>
    <w:rsid w:val="004F0203"/>
    <w:rsid w:val="00500D8A"/>
    <w:rsid w:val="00500EDB"/>
    <w:rsid w:val="005020E5"/>
    <w:rsid w:val="00504D46"/>
    <w:rsid w:val="005072C0"/>
    <w:rsid w:val="00512FE2"/>
    <w:rsid w:val="00514A5D"/>
    <w:rsid w:val="00514B18"/>
    <w:rsid w:val="00514D2B"/>
    <w:rsid w:val="00520BBD"/>
    <w:rsid w:val="00524878"/>
    <w:rsid w:val="00527DDD"/>
    <w:rsid w:val="0053168A"/>
    <w:rsid w:val="00532ACB"/>
    <w:rsid w:val="00543147"/>
    <w:rsid w:val="005529F6"/>
    <w:rsid w:val="00553FCD"/>
    <w:rsid w:val="005540CE"/>
    <w:rsid w:val="005619DB"/>
    <w:rsid w:val="00575877"/>
    <w:rsid w:val="005822F7"/>
    <w:rsid w:val="00584417"/>
    <w:rsid w:val="00590240"/>
    <w:rsid w:val="005955B4"/>
    <w:rsid w:val="005B3341"/>
    <w:rsid w:val="005C3977"/>
    <w:rsid w:val="005C54DB"/>
    <w:rsid w:val="005D11ED"/>
    <w:rsid w:val="005D32C6"/>
    <w:rsid w:val="005E483C"/>
    <w:rsid w:val="005E4E70"/>
    <w:rsid w:val="005E61A4"/>
    <w:rsid w:val="005F397A"/>
    <w:rsid w:val="005F419E"/>
    <w:rsid w:val="005F4F7B"/>
    <w:rsid w:val="006015DC"/>
    <w:rsid w:val="00606F52"/>
    <w:rsid w:val="006101FD"/>
    <w:rsid w:val="00611A17"/>
    <w:rsid w:val="00616DDA"/>
    <w:rsid w:val="00625BDF"/>
    <w:rsid w:val="00627D21"/>
    <w:rsid w:val="006318E0"/>
    <w:rsid w:val="00632BE6"/>
    <w:rsid w:val="0063672D"/>
    <w:rsid w:val="00637749"/>
    <w:rsid w:val="00637D53"/>
    <w:rsid w:val="006406B2"/>
    <w:rsid w:val="0065096E"/>
    <w:rsid w:val="00653E55"/>
    <w:rsid w:val="00665C33"/>
    <w:rsid w:val="00690D4C"/>
    <w:rsid w:val="006966FB"/>
    <w:rsid w:val="006B1970"/>
    <w:rsid w:val="006B4E0E"/>
    <w:rsid w:val="006C0EF9"/>
    <w:rsid w:val="006C6F6D"/>
    <w:rsid w:val="006D417A"/>
    <w:rsid w:val="006E2EED"/>
    <w:rsid w:val="00704E44"/>
    <w:rsid w:val="00707C97"/>
    <w:rsid w:val="00707F07"/>
    <w:rsid w:val="00712A82"/>
    <w:rsid w:val="00713B17"/>
    <w:rsid w:val="00714097"/>
    <w:rsid w:val="00714860"/>
    <w:rsid w:val="00716978"/>
    <w:rsid w:val="00733840"/>
    <w:rsid w:val="00734145"/>
    <w:rsid w:val="0075026D"/>
    <w:rsid w:val="00753F19"/>
    <w:rsid w:val="007565AC"/>
    <w:rsid w:val="00765195"/>
    <w:rsid w:val="007651A2"/>
    <w:rsid w:val="00765B3B"/>
    <w:rsid w:val="007701F6"/>
    <w:rsid w:val="007706E2"/>
    <w:rsid w:val="007741DF"/>
    <w:rsid w:val="0077762C"/>
    <w:rsid w:val="007852AF"/>
    <w:rsid w:val="0078774A"/>
    <w:rsid w:val="00790E6F"/>
    <w:rsid w:val="007959B7"/>
    <w:rsid w:val="007B2A72"/>
    <w:rsid w:val="007B5650"/>
    <w:rsid w:val="007B6FA3"/>
    <w:rsid w:val="007C02A0"/>
    <w:rsid w:val="007C2FA3"/>
    <w:rsid w:val="007C3A37"/>
    <w:rsid w:val="007C56C2"/>
    <w:rsid w:val="007D43EC"/>
    <w:rsid w:val="007E073F"/>
    <w:rsid w:val="007E494E"/>
    <w:rsid w:val="007F2E34"/>
    <w:rsid w:val="0080307F"/>
    <w:rsid w:val="008033AE"/>
    <w:rsid w:val="00807A9F"/>
    <w:rsid w:val="008103DF"/>
    <w:rsid w:val="00817FAE"/>
    <w:rsid w:val="008266F2"/>
    <w:rsid w:val="00830373"/>
    <w:rsid w:val="00831B6E"/>
    <w:rsid w:val="008339A4"/>
    <w:rsid w:val="008400CA"/>
    <w:rsid w:val="0084559F"/>
    <w:rsid w:val="00855952"/>
    <w:rsid w:val="0086084C"/>
    <w:rsid w:val="008638DE"/>
    <w:rsid w:val="00867929"/>
    <w:rsid w:val="0087469F"/>
    <w:rsid w:val="00880989"/>
    <w:rsid w:val="0088512F"/>
    <w:rsid w:val="00887326"/>
    <w:rsid w:val="008940AD"/>
    <w:rsid w:val="008B422B"/>
    <w:rsid w:val="008C2C60"/>
    <w:rsid w:val="008C48D6"/>
    <w:rsid w:val="008C5B20"/>
    <w:rsid w:val="008D15BF"/>
    <w:rsid w:val="008D4406"/>
    <w:rsid w:val="008D6087"/>
    <w:rsid w:val="008D62C4"/>
    <w:rsid w:val="008E23AF"/>
    <w:rsid w:val="008E26DA"/>
    <w:rsid w:val="008E36D7"/>
    <w:rsid w:val="008E398F"/>
    <w:rsid w:val="008E6BA3"/>
    <w:rsid w:val="008F3088"/>
    <w:rsid w:val="008F3F28"/>
    <w:rsid w:val="008F6B7D"/>
    <w:rsid w:val="00900E5A"/>
    <w:rsid w:val="00902EA1"/>
    <w:rsid w:val="00905772"/>
    <w:rsid w:val="009167C2"/>
    <w:rsid w:val="00933DFB"/>
    <w:rsid w:val="00935E48"/>
    <w:rsid w:val="0093701C"/>
    <w:rsid w:val="00941EDD"/>
    <w:rsid w:val="00945EE1"/>
    <w:rsid w:val="009463BA"/>
    <w:rsid w:val="0095272E"/>
    <w:rsid w:val="00953A52"/>
    <w:rsid w:val="00957650"/>
    <w:rsid w:val="0097354C"/>
    <w:rsid w:val="00982EFE"/>
    <w:rsid w:val="00995613"/>
    <w:rsid w:val="009978F9"/>
    <w:rsid w:val="00997A0A"/>
    <w:rsid w:val="009A05F6"/>
    <w:rsid w:val="009A729B"/>
    <w:rsid w:val="009A7F86"/>
    <w:rsid w:val="009B769C"/>
    <w:rsid w:val="009C0CE5"/>
    <w:rsid w:val="009C4B28"/>
    <w:rsid w:val="009D38E7"/>
    <w:rsid w:val="009E7203"/>
    <w:rsid w:val="009F55C2"/>
    <w:rsid w:val="00A14F55"/>
    <w:rsid w:val="00A21ECD"/>
    <w:rsid w:val="00A26301"/>
    <w:rsid w:val="00A4199A"/>
    <w:rsid w:val="00A41A7C"/>
    <w:rsid w:val="00A44954"/>
    <w:rsid w:val="00A4708B"/>
    <w:rsid w:val="00A55393"/>
    <w:rsid w:val="00A56340"/>
    <w:rsid w:val="00A65FCB"/>
    <w:rsid w:val="00A67465"/>
    <w:rsid w:val="00A83EA4"/>
    <w:rsid w:val="00A875AF"/>
    <w:rsid w:val="00A90754"/>
    <w:rsid w:val="00A90DD9"/>
    <w:rsid w:val="00A90F93"/>
    <w:rsid w:val="00AA32DB"/>
    <w:rsid w:val="00AC220E"/>
    <w:rsid w:val="00AC3B91"/>
    <w:rsid w:val="00AC4C95"/>
    <w:rsid w:val="00AC55F5"/>
    <w:rsid w:val="00AC6824"/>
    <w:rsid w:val="00AC6929"/>
    <w:rsid w:val="00AD7D8F"/>
    <w:rsid w:val="00AE05C3"/>
    <w:rsid w:val="00AF0EA3"/>
    <w:rsid w:val="00AF1D6B"/>
    <w:rsid w:val="00B02A7F"/>
    <w:rsid w:val="00B02FA5"/>
    <w:rsid w:val="00B2186A"/>
    <w:rsid w:val="00B3031D"/>
    <w:rsid w:val="00B30471"/>
    <w:rsid w:val="00B3330C"/>
    <w:rsid w:val="00B35663"/>
    <w:rsid w:val="00B37BB7"/>
    <w:rsid w:val="00B37D4D"/>
    <w:rsid w:val="00B432DF"/>
    <w:rsid w:val="00B43C2F"/>
    <w:rsid w:val="00B45AE6"/>
    <w:rsid w:val="00B46640"/>
    <w:rsid w:val="00B51DE5"/>
    <w:rsid w:val="00B528D3"/>
    <w:rsid w:val="00B54D4B"/>
    <w:rsid w:val="00B57778"/>
    <w:rsid w:val="00B60858"/>
    <w:rsid w:val="00B72D58"/>
    <w:rsid w:val="00B8287F"/>
    <w:rsid w:val="00B95E3D"/>
    <w:rsid w:val="00BA0B5B"/>
    <w:rsid w:val="00BA5B9C"/>
    <w:rsid w:val="00BA7915"/>
    <w:rsid w:val="00BB0B01"/>
    <w:rsid w:val="00BB330C"/>
    <w:rsid w:val="00BC4AC5"/>
    <w:rsid w:val="00BD0D53"/>
    <w:rsid w:val="00BD5A60"/>
    <w:rsid w:val="00BD74B2"/>
    <w:rsid w:val="00BE26FB"/>
    <w:rsid w:val="00BE43A1"/>
    <w:rsid w:val="00BF0FCC"/>
    <w:rsid w:val="00C13CE6"/>
    <w:rsid w:val="00C2482C"/>
    <w:rsid w:val="00C24D9B"/>
    <w:rsid w:val="00C26CC7"/>
    <w:rsid w:val="00C36612"/>
    <w:rsid w:val="00C501F9"/>
    <w:rsid w:val="00C50266"/>
    <w:rsid w:val="00C51BC8"/>
    <w:rsid w:val="00C5213B"/>
    <w:rsid w:val="00C52F05"/>
    <w:rsid w:val="00C559AA"/>
    <w:rsid w:val="00C60240"/>
    <w:rsid w:val="00C6474E"/>
    <w:rsid w:val="00C75FE4"/>
    <w:rsid w:val="00C84115"/>
    <w:rsid w:val="00C855CD"/>
    <w:rsid w:val="00C91A7D"/>
    <w:rsid w:val="00CA1F4D"/>
    <w:rsid w:val="00CB18BF"/>
    <w:rsid w:val="00CB7564"/>
    <w:rsid w:val="00CC08BF"/>
    <w:rsid w:val="00CC109A"/>
    <w:rsid w:val="00CC6221"/>
    <w:rsid w:val="00CC69FE"/>
    <w:rsid w:val="00CD0BB9"/>
    <w:rsid w:val="00CD58F4"/>
    <w:rsid w:val="00CD72AA"/>
    <w:rsid w:val="00CE3C78"/>
    <w:rsid w:val="00CE4FDE"/>
    <w:rsid w:val="00CE5174"/>
    <w:rsid w:val="00D02821"/>
    <w:rsid w:val="00D02C6E"/>
    <w:rsid w:val="00D0420E"/>
    <w:rsid w:val="00D1287A"/>
    <w:rsid w:val="00D14CA8"/>
    <w:rsid w:val="00D202F3"/>
    <w:rsid w:val="00D20D61"/>
    <w:rsid w:val="00D33829"/>
    <w:rsid w:val="00D34946"/>
    <w:rsid w:val="00D4117B"/>
    <w:rsid w:val="00D416E8"/>
    <w:rsid w:val="00D44A31"/>
    <w:rsid w:val="00D5133D"/>
    <w:rsid w:val="00D540DB"/>
    <w:rsid w:val="00D63840"/>
    <w:rsid w:val="00D63960"/>
    <w:rsid w:val="00D80FB0"/>
    <w:rsid w:val="00D83BC4"/>
    <w:rsid w:val="00D912DB"/>
    <w:rsid w:val="00D9201E"/>
    <w:rsid w:val="00D9383F"/>
    <w:rsid w:val="00DB75CD"/>
    <w:rsid w:val="00DC0E5B"/>
    <w:rsid w:val="00DC434A"/>
    <w:rsid w:val="00DC4952"/>
    <w:rsid w:val="00DD0622"/>
    <w:rsid w:val="00DD27A2"/>
    <w:rsid w:val="00DE09D6"/>
    <w:rsid w:val="00DE1B09"/>
    <w:rsid w:val="00DE1D52"/>
    <w:rsid w:val="00DE2E3D"/>
    <w:rsid w:val="00DE483A"/>
    <w:rsid w:val="00DF0F23"/>
    <w:rsid w:val="00DF4587"/>
    <w:rsid w:val="00E17AD9"/>
    <w:rsid w:val="00E22CC1"/>
    <w:rsid w:val="00E37EE5"/>
    <w:rsid w:val="00E414E7"/>
    <w:rsid w:val="00E51AEC"/>
    <w:rsid w:val="00E65FDE"/>
    <w:rsid w:val="00E70A0A"/>
    <w:rsid w:val="00E72B54"/>
    <w:rsid w:val="00E9201E"/>
    <w:rsid w:val="00EA06CA"/>
    <w:rsid w:val="00EA070E"/>
    <w:rsid w:val="00EA203D"/>
    <w:rsid w:val="00EA3C6C"/>
    <w:rsid w:val="00EC3FA7"/>
    <w:rsid w:val="00EC44EC"/>
    <w:rsid w:val="00ED0937"/>
    <w:rsid w:val="00ED432F"/>
    <w:rsid w:val="00EE2B39"/>
    <w:rsid w:val="00EE3223"/>
    <w:rsid w:val="00EF7126"/>
    <w:rsid w:val="00F0525C"/>
    <w:rsid w:val="00F06F1E"/>
    <w:rsid w:val="00F072E4"/>
    <w:rsid w:val="00F11379"/>
    <w:rsid w:val="00F117BF"/>
    <w:rsid w:val="00F11B9A"/>
    <w:rsid w:val="00F2087B"/>
    <w:rsid w:val="00F2345E"/>
    <w:rsid w:val="00F2360F"/>
    <w:rsid w:val="00F25BF5"/>
    <w:rsid w:val="00F2731E"/>
    <w:rsid w:val="00F34164"/>
    <w:rsid w:val="00F40D49"/>
    <w:rsid w:val="00F41201"/>
    <w:rsid w:val="00F42D33"/>
    <w:rsid w:val="00F5406A"/>
    <w:rsid w:val="00F5494B"/>
    <w:rsid w:val="00F57D38"/>
    <w:rsid w:val="00F61AFC"/>
    <w:rsid w:val="00F61ED8"/>
    <w:rsid w:val="00F826D9"/>
    <w:rsid w:val="00F851BF"/>
    <w:rsid w:val="00F86A15"/>
    <w:rsid w:val="00F90D49"/>
    <w:rsid w:val="00F91C43"/>
    <w:rsid w:val="00F93F05"/>
    <w:rsid w:val="00FB4B6B"/>
    <w:rsid w:val="00FB630D"/>
    <w:rsid w:val="00FB7039"/>
    <w:rsid w:val="00FC4EB3"/>
    <w:rsid w:val="00FC7BC6"/>
    <w:rsid w:val="00FE390F"/>
    <w:rsid w:val="00FE482F"/>
    <w:rsid w:val="00FE5CEE"/>
    <w:rsid w:val="00FE6332"/>
    <w:rsid w:val="00FF5450"/>
    <w:rsid w:val="00FF55E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55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Heading1">
    <w:name w:val="heading 1"/>
    <w:basedOn w:val="Normal"/>
    <w:link w:val="Ttulo1Char"/>
    <w:autoRedefine/>
    <w:uiPriority w:val="9"/>
    <w:qFormat/>
    <w:rsid w:val="00443A59"/>
    <w:pPr>
      <w:widowControl w:val="0"/>
      <w:tabs>
        <w:tab w:val="left" w:pos="630"/>
        <w:tab w:val="center" w:pos="4598"/>
      </w:tabs>
      <w:autoSpaceDE w:val="0"/>
      <w:autoSpaceDN w:val="0"/>
      <w:spacing w:before="1"/>
      <w:ind w:left="125"/>
      <w:jc w:val="center"/>
      <w:outlineLvl w:val="0"/>
    </w:pPr>
    <w:rPr>
      <w:rFonts w:ascii="Cambria" w:eastAsia="Cambria" w:hAnsi="Cambria" w:cs="Cambria"/>
      <w:b/>
      <w:bCs/>
      <w:color w:val="084E80"/>
      <w:sz w:val="32"/>
      <w:szCs w:val="32"/>
      <w:u w:color="528135"/>
      <w:shd w:val="clear" w:color="auto" w:fill="FFFFFF" w:themeFill="background1"/>
      <w:lang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semiHidden/>
    <w:unhideWhenUsed/>
    <w:rsid w:val="00432C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semiHidden/>
    <w:rsid w:val="00432C44"/>
  </w:style>
  <w:style w:type="paragraph" w:styleId="Footer">
    <w:name w:val="footer"/>
    <w:basedOn w:val="Normal"/>
    <w:link w:val="RodapChar"/>
    <w:uiPriority w:val="99"/>
    <w:semiHidden/>
    <w:unhideWhenUsed/>
    <w:rsid w:val="00432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semiHidden/>
    <w:rsid w:val="00432C44"/>
  </w:style>
  <w:style w:type="paragraph" w:styleId="BalloonText">
    <w:name w:val="Balloon Text"/>
    <w:basedOn w:val="Normal"/>
    <w:link w:val="TextodebaloChar"/>
    <w:uiPriority w:val="99"/>
    <w:semiHidden/>
    <w:unhideWhenUsed/>
    <w:rsid w:val="00432C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432C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355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C4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512F"/>
    <w:pPr>
      <w:ind w:left="720"/>
      <w:contextualSpacing/>
    </w:pPr>
  </w:style>
  <w:style w:type="paragraph" w:styleId="BodyText">
    <w:name w:val="Body Text"/>
    <w:basedOn w:val="Normal"/>
    <w:link w:val="CorpodetextoChar"/>
    <w:uiPriority w:val="1"/>
    <w:unhideWhenUsed/>
    <w:qFormat/>
    <w:rsid w:val="006F12F0"/>
    <w:pPr>
      <w:widowControl w:val="0"/>
      <w:autoSpaceDE w:val="0"/>
      <w:autoSpaceDN w:val="0"/>
    </w:pPr>
    <w:rPr>
      <w:rFonts w:ascii="Cambria" w:eastAsia="Cambria" w:hAnsi="Cambria" w:cs="Cambria"/>
      <w:szCs w:val="24"/>
      <w:lang w:eastAsia="pt-PT" w:bidi="pt-PT"/>
    </w:rPr>
  </w:style>
  <w:style w:type="character" w:customStyle="1" w:styleId="CorpodetextoChar">
    <w:name w:val="Corpo de texto Char"/>
    <w:link w:val="BodyText"/>
    <w:uiPriority w:val="1"/>
    <w:rsid w:val="006F12F0"/>
    <w:rPr>
      <w:rFonts w:ascii="Cambria" w:eastAsia="Cambria" w:hAnsi="Cambria" w:cs="Cambria"/>
      <w:sz w:val="24"/>
      <w:szCs w:val="24"/>
      <w:lang w:eastAsia="pt-PT" w:bidi="pt-PT"/>
    </w:rPr>
  </w:style>
  <w:style w:type="paragraph" w:styleId="Title">
    <w:name w:val="Title"/>
    <w:basedOn w:val="Normal"/>
    <w:link w:val="TtuloChar"/>
    <w:uiPriority w:val="10"/>
    <w:qFormat/>
    <w:rsid w:val="0013194C"/>
    <w:pPr>
      <w:widowControl w:val="0"/>
      <w:autoSpaceDE w:val="0"/>
      <w:autoSpaceDN w:val="0"/>
      <w:spacing w:before="100"/>
      <w:ind w:left="712" w:right="2719"/>
      <w:jc w:val="center"/>
    </w:pPr>
    <w:rPr>
      <w:rFonts w:ascii="Cambria" w:eastAsia="Cambria" w:hAnsi="Cambria" w:cs="Cambria"/>
      <w:b/>
      <w:bCs/>
      <w:sz w:val="110"/>
      <w:szCs w:val="110"/>
      <w:lang w:val="pt-PT" w:eastAsia="en-US"/>
    </w:rPr>
  </w:style>
  <w:style w:type="character" w:customStyle="1" w:styleId="TtuloChar">
    <w:name w:val="Título Char"/>
    <w:basedOn w:val="DefaultParagraphFont"/>
    <w:link w:val="Title"/>
    <w:uiPriority w:val="10"/>
    <w:rsid w:val="0013194C"/>
    <w:rPr>
      <w:rFonts w:ascii="Cambria" w:eastAsia="Cambria" w:hAnsi="Cambria" w:cs="Cambria"/>
      <w:b/>
      <w:bCs/>
      <w:sz w:val="110"/>
      <w:szCs w:val="110"/>
      <w:lang w:val="pt-PT"/>
    </w:rPr>
  </w:style>
  <w:style w:type="character" w:styleId="IntenseEmphasis">
    <w:name w:val="Intense Emphasis"/>
    <w:basedOn w:val="DefaultParagraphFont"/>
    <w:uiPriority w:val="21"/>
    <w:qFormat/>
    <w:rsid w:val="00900E5A"/>
    <w:rPr>
      <w:i/>
      <w:iCs/>
      <w:color w:val="4472C4"/>
    </w:rPr>
  </w:style>
  <w:style w:type="character" w:styleId="SubtleEmphasis">
    <w:name w:val="Subtle Emphasis"/>
    <w:basedOn w:val="DefaultParagraphFont"/>
    <w:uiPriority w:val="19"/>
    <w:qFormat/>
    <w:rsid w:val="00900E5A"/>
    <w:rPr>
      <w:i/>
      <w:iCs/>
      <w:color w:val="404040" w:themeTint="BF"/>
    </w:rPr>
  </w:style>
  <w:style w:type="paragraph" w:styleId="Subtitle">
    <w:name w:val="Subtitle"/>
    <w:basedOn w:val="Normal"/>
    <w:next w:val="Normal"/>
    <w:link w:val="SubttuloChar"/>
    <w:uiPriority w:val="11"/>
    <w:qFormat/>
    <w:rsid w:val="00900E5A"/>
    <w:pPr>
      <w:numPr>
        <w:ilvl w:val="1"/>
      </w:numPr>
      <w:spacing w:after="160" w:line="259" w:lineRule="auto"/>
    </w:pPr>
    <w:rPr>
      <w:rFonts w:ascii="Calibri" w:hAnsi="Calibri"/>
      <w:color w:val="5A5A5A" w:themeTint="A5"/>
      <w:spacing w:val="15"/>
      <w:sz w:val="22"/>
      <w:szCs w:val="22"/>
      <w:lang w:eastAsia="en-US"/>
    </w:rPr>
  </w:style>
  <w:style w:type="character" w:customStyle="1" w:styleId="SubttuloChar">
    <w:name w:val="Subtítulo Char"/>
    <w:basedOn w:val="DefaultParagraphFont"/>
    <w:link w:val="Subtitle"/>
    <w:uiPriority w:val="11"/>
    <w:rsid w:val="00900E5A"/>
    <w:rPr>
      <w:rFonts w:ascii="Calibri" w:eastAsia="Times New Roman" w:hAnsi="Calibri" w:cs="Times New Roman"/>
      <w:color w:val="5A5A5A" w:themeTint="A5"/>
      <w:spacing w:val="15"/>
    </w:rPr>
  </w:style>
  <w:style w:type="character" w:customStyle="1" w:styleId="Ttulo1Char">
    <w:name w:val="Título 1 Char"/>
    <w:link w:val="Heading1"/>
    <w:uiPriority w:val="9"/>
    <w:rsid w:val="00443A59"/>
    <w:rPr>
      <w:rFonts w:ascii="Cambria" w:eastAsia="Cambria" w:hAnsi="Cambria" w:cs="Cambria"/>
      <w:b/>
      <w:bCs/>
      <w:color w:val="084E80"/>
      <w:sz w:val="32"/>
      <w:szCs w:val="32"/>
      <w:u w:color="528135"/>
      <w:lang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8.png" /><Relationship Id="rId11" Type="http://schemas.openxmlformats.org/officeDocument/2006/relationships/image" Target="media/image9.png" /><Relationship Id="rId12" Type="http://schemas.openxmlformats.org/officeDocument/2006/relationships/chart" Target="charts/chart1.xml" /><Relationship Id="rId13" Type="http://schemas.openxmlformats.org/officeDocument/2006/relationships/chart" Target="charts/chart2.xml" /><Relationship Id="rId14" Type="http://schemas.openxmlformats.org/officeDocument/2006/relationships/chart" Target="charts/chart3.xml" /><Relationship Id="rId15" Type="http://schemas.openxmlformats.org/officeDocument/2006/relationships/chart" Target="charts/chart4.xml" /><Relationship Id="rId16" Type="http://schemas.openxmlformats.org/officeDocument/2006/relationships/chart" Target="charts/chart5.xml" /><Relationship Id="rId17" Type="http://schemas.openxmlformats.org/officeDocument/2006/relationships/image" Target="media/image10.png" /><Relationship Id="rId18" Type="http://schemas.openxmlformats.org/officeDocument/2006/relationships/chart" Target="charts/chart6.xml" /><Relationship Id="rId19" Type="http://schemas.openxmlformats.org/officeDocument/2006/relationships/chart" Target="charts/chart7.xml" /><Relationship Id="rId2" Type="http://schemas.openxmlformats.org/officeDocument/2006/relationships/webSettings" Target="webSettings.xml" /><Relationship Id="rId20" Type="http://schemas.openxmlformats.org/officeDocument/2006/relationships/chart" Target="charts/chart8.xml" /><Relationship Id="rId21" Type="http://schemas.openxmlformats.org/officeDocument/2006/relationships/chart" Target="charts/chart9.xml" /><Relationship Id="rId22" Type="http://schemas.openxmlformats.org/officeDocument/2006/relationships/chart" Target="charts/chart10.xml" /><Relationship Id="rId23" Type="http://schemas.openxmlformats.org/officeDocument/2006/relationships/chart" Target="charts/chart11.xml" /><Relationship Id="rId24" Type="http://schemas.openxmlformats.org/officeDocument/2006/relationships/chart" Target="charts/chart12.xml" /><Relationship Id="rId25" Type="http://schemas.openxmlformats.org/officeDocument/2006/relationships/chart" Target="charts/chart13.xml" /><Relationship Id="rId26" Type="http://schemas.openxmlformats.org/officeDocument/2006/relationships/image" Target="media/image11.png" /><Relationship Id="rId27" Type="http://schemas.openxmlformats.org/officeDocument/2006/relationships/header" Target="header4.xml" /><Relationship Id="rId28" Type="http://schemas.openxmlformats.org/officeDocument/2006/relationships/header" Target="header5.xml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header" Target="header6.xml" /><Relationship Id="rId31" Type="http://schemas.openxmlformats.org/officeDocument/2006/relationships/footer" Target="footer2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yperlink" Target="mailto:ouvidoria@caraguatatuba.sp.gov.br" TargetMode="Externa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image" Target="media/image7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/Relationships>
</file>

<file path=word/_rels/header5.xml.rels><?xml version="1.0" encoding="utf-8" standalone="yes"?><Relationships xmlns="http://schemas.openxmlformats.org/package/2006/relationships"><Relationship Id="rId1" Type="http://schemas.openxmlformats.org/officeDocument/2006/relationships/image" Target="media/image12.png" /></Relationships>
</file>

<file path=word/_rels/header6.xml.rels><?xml version="1.0" encoding="utf-8" standalone="yes"?><Relationships xmlns="http://schemas.openxmlformats.org/package/2006/relationships"><Relationship Id="rId1" Type="http://schemas.openxmlformats.org/officeDocument/2006/relationships/image" Target="media/image13.png" /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Relationship Id="rId2" Type="http://schemas.openxmlformats.org/officeDocument/2006/relationships/themeOverride" Target="../theme/themeOverride1.xml" /><Relationship Id="rId3" Type="http://schemas.microsoft.com/office/2011/relationships/chartColorStyle" Target="chart/colors1.xml" /><Relationship Id="rId4" Type="http://schemas.microsoft.com/office/2011/relationships/chartStyle" Target="chart/style1.xml" /></Relationships>
</file>

<file path=word/charts/_rels/chart1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0.xlsx" /><Relationship Id="rId2" Type="http://schemas.openxmlformats.org/officeDocument/2006/relationships/themeOverride" Target="../theme/themeOverride10.xml" /><Relationship Id="rId3" Type="http://schemas.microsoft.com/office/2011/relationships/chartColorStyle" Target="chart/colors10.xml" /><Relationship Id="rId4" Type="http://schemas.microsoft.com/office/2011/relationships/chartStyle" Target="chart/style10.xml" /></Relationships>
</file>

<file path=word/charts/_rels/chart1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1.xlsx" /><Relationship Id="rId2" Type="http://schemas.openxmlformats.org/officeDocument/2006/relationships/themeOverride" Target="../theme/themeOverride11.xml" /><Relationship Id="rId3" Type="http://schemas.microsoft.com/office/2011/relationships/chartColorStyle" Target="chart/colors11.xml" /><Relationship Id="rId4" Type="http://schemas.microsoft.com/office/2011/relationships/chartStyle" Target="chart/style11.xml" /></Relationships>
</file>

<file path=word/charts/_rels/chart1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2.xlsx" /><Relationship Id="rId2" Type="http://schemas.openxmlformats.org/officeDocument/2006/relationships/themeOverride" Target="../theme/themeOverride12.xml" /></Relationships>
</file>

<file path=word/charts/_rels/chart1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3.xlsx" /><Relationship Id="rId2" Type="http://schemas.openxmlformats.org/officeDocument/2006/relationships/themeOverride" Target="../theme/themeOverride13.xml" /><Relationship Id="rId3" Type="http://schemas.microsoft.com/office/2011/relationships/chartColorStyle" Target="chart/colors12.xml" /><Relationship Id="rId4" Type="http://schemas.microsoft.com/office/2011/relationships/chartStyle" Target="chart/style12.xml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Relationship Id="rId2" Type="http://schemas.openxmlformats.org/officeDocument/2006/relationships/themeOverride" Target="../theme/themeOverride2.xml" /><Relationship Id="rId3" Type="http://schemas.microsoft.com/office/2011/relationships/chartColorStyle" Target="chart/colors2.xml" /><Relationship Id="rId4" Type="http://schemas.microsoft.com/office/2011/relationships/chartStyle" Target="chart/style2.xml" /></Relationships>
</file>

<file path=word/charts/_rels/chart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Relationship Id="rId2" Type="http://schemas.openxmlformats.org/officeDocument/2006/relationships/themeOverride" Target="../theme/themeOverride3.xml" /><Relationship Id="rId3" Type="http://schemas.microsoft.com/office/2011/relationships/chartColorStyle" Target="chart/colors3.xml" /><Relationship Id="rId4" Type="http://schemas.microsoft.com/office/2011/relationships/chartStyle" Target="chart/style3.xml" /></Relationships>
</file>

<file path=word/charts/_rels/chart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.xlsx" /><Relationship Id="rId2" Type="http://schemas.openxmlformats.org/officeDocument/2006/relationships/themeOverride" Target="../theme/themeOverride4.xml" /><Relationship Id="rId3" Type="http://schemas.microsoft.com/office/2011/relationships/chartColorStyle" Target="chart/colors4.xml" /><Relationship Id="rId4" Type="http://schemas.microsoft.com/office/2011/relationships/chartStyle" Target="chart/style4.xml" /></Relationships>
</file>

<file path=word/charts/_rels/chart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.xlsx" /><Relationship Id="rId2" Type="http://schemas.openxmlformats.org/officeDocument/2006/relationships/themeOverride" Target="../theme/themeOverride5.xml" /><Relationship Id="rId3" Type="http://schemas.microsoft.com/office/2011/relationships/chartColorStyle" Target="chart/colors5.xml" /><Relationship Id="rId4" Type="http://schemas.microsoft.com/office/2011/relationships/chartStyle" Target="chart/style5.xml" /></Relationships>
</file>

<file path=word/charts/_rels/chart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.xlsx" /><Relationship Id="rId2" Type="http://schemas.openxmlformats.org/officeDocument/2006/relationships/themeOverride" Target="../theme/themeOverride6.xml" /><Relationship Id="rId3" Type="http://schemas.microsoft.com/office/2011/relationships/chartColorStyle" Target="chart/colors6.xml" /><Relationship Id="rId4" Type="http://schemas.microsoft.com/office/2011/relationships/chartStyle" Target="chart/style6.xml" /></Relationships>
</file>

<file path=word/charts/_rels/chart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7.xlsx" /><Relationship Id="rId2" Type="http://schemas.openxmlformats.org/officeDocument/2006/relationships/themeOverride" Target="../theme/themeOverride7.xml" /><Relationship Id="rId3" Type="http://schemas.microsoft.com/office/2011/relationships/chartColorStyle" Target="chart/colors7.xml" /><Relationship Id="rId4" Type="http://schemas.microsoft.com/office/2011/relationships/chartStyle" Target="chart/style7.xml" /></Relationships>
</file>

<file path=word/charts/_rels/chart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.xlsx" /><Relationship Id="rId2" Type="http://schemas.openxmlformats.org/officeDocument/2006/relationships/themeOverride" Target="../theme/themeOverride8.xml" /><Relationship Id="rId3" Type="http://schemas.microsoft.com/office/2011/relationships/chartColorStyle" Target="chart/colors8.xml" /><Relationship Id="rId4" Type="http://schemas.microsoft.com/office/2011/relationships/chartStyle" Target="chart/style8.xml" /></Relationships>
</file>

<file path=word/charts/_rels/chart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9.xlsx" /><Relationship Id="rId2" Type="http://schemas.openxmlformats.org/officeDocument/2006/relationships/themeOverride" Target="../theme/themeOverride9.xml" /><Relationship Id="rId3" Type="http://schemas.microsoft.com/office/2011/relationships/chartColorStyle" Target="chart/colors9.xml" /><Relationship Id="rId4" Type="http://schemas.microsoft.com/office/2011/relationships/chartStyle" Target="chart/style9.xml" /></Relationships>
</file>

<file path=word/charts/chart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hart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7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chart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b="1">
                <a:solidFill>
                  <a:sysClr val="windowText" lastClr="000000"/>
                </a:solidFill>
              </a:rPr>
              <a:t>Total</a:t>
            </a:r>
            <a:r>
              <a:rPr lang="pt-BR" b="1" baseline="0">
                <a:solidFill>
                  <a:sysClr val="windowText" lastClr="000000"/>
                </a:solidFill>
              </a:rPr>
              <a:t> geral de 2025 - 1º semestre</a:t>
            </a:r>
            <a:endParaRPr lang="pt-BR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</c:numCache>
            </c:numRef>
          </c:cat>
          <c:val>
            <c:numRef>
              <c:f>Planilha1!$B$2:$B$7</c:f>
              <c:numCache>
                <c:formatCode>#,##0</c:formatCode>
                <c:ptCount val="6"/>
                <c:pt idx="0">
                  <c:v>7926</c:v>
                </c:pt>
                <c:pt idx="1">
                  <c:v>6782</c:v>
                </c:pt>
                <c:pt idx="2">
                  <c:v>5964</c:v>
                </c:pt>
                <c:pt idx="3">
                  <c:v>5572</c:v>
                </c:pt>
                <c:pt idx="4">
                  <c:v>5535</c:v>
                </c:pt>
                <c:pt idx="5">
                  <c:v>4776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C1-4F9F-BFFF-FB6A7F8C8B70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016462841015992474"/>
                  <c:y val="-7.39089762045909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C1-4F9F-BFFF-FB6A7F8C8B70}"/>
                </c:ext>
              </c:extLst>
            </c:dLbl>
            <c:dLbl>
              <c:idx val="1"/>
              <c:layout>
                <c:manualLayout>
                  <c:x val="0.011759172154280339"/>
                  <c:y val="-0.00403144527313041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C1-4F9F-BFFF-FB6A7F8C8B70}"/>
                </c:ext>
              </c:extLst>
            </c:dLbl>
            <c:dLbl>
              <c:idx val="2"/>
              <c:layout>
                <c:manualLayout>
                  <c:x val="0.016462841015992474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C1-4F9F-BFFF-FB6A7F8C8B70}"/>
                </c:ext>
              </c:extLst>
            </c:dLbl>
            <c:dLbl>
              <c:idx val="3"/>
              <c:layout>
                <c:manualLayout>
                  <c:x val="0.01411100658513640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C1-4F9F-BFFF-FB6A7F8C8B70}"/>
                </c:ext>
              </c:extLst>
            </c:dLbl>
            <c:dLbl>
              <c:idx val="4"/>
              <c:layout>
                <c:manualLayout>
                  <c:x val="0.014111006585136407"/>
                  <c:y val="-7.39089762045909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C1-4F9F-BFFF-FB6A7F8C8B70}"/>
                </c:ext>
              </c:extLst>
            </c:dLbl>
            <c:dLbl>
              <c:idx val="5"/>
              <c:layout>
                <c:manualLayout>
                  <c:x val="0.0070555032925680309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5D-4015-97EC-628A893FDF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</c:numCache>
            </c:numRef>
          </c:cat>
          <c:val>
            <c:numRef>
              <c:f>Planilha1!$C$2:$C$7</c:f>
              <c:numCache>
                <c:formatCode>#,##0</c:formatCode>
                <c:ptCount val="6"/>
                <c:pt idx="0">
                  <c:v>5388</c:v>
                </c:pt>
                <c:pt idx="1">
                  <c:v>4297</c:v>
                </c:pt>
                <c:pt idx="2">
                  <c:v>4436</c:v>
                </c:pt>
                <c:pt idx="3">
                  <c:v>3670</c:v>
                </c:pt>
                <c:pt idx="4">
                  <c:v>3999</c:v>
                </c:pt>
                <c:pt idx="5">
                  <c:v>3324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FC1-4F9F-BFFF-FB6A7F8C8B70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Downloads App 156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00940733772342425"/>
                  <c:y val="-0.00403144527313041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C1-4F9F-BFFF-FB6A7F8C8B70}"/>
                </c:ext>
              </c:extLst>
            </c:dLbl>
            <c:dLbl>
              <c:idx val="1"/>
              <c:layout>
                <c:manualLayout>
                  <c:x val="0.014111006585136407"/>
                  <c:y val="0.008062890546260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FC1-4F9F-BFFF-FB6A7F8C8B70}"/>
                </c:ext>
              </c:extLst>
            </c:dLbl>
            <c:dLbl>
              <c:idx val="2"/>
              <c:layout>
                <c:manualLayout>
                  <c:x val="0.01411100658513640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C1-4F9F-BFFF-FB6A7F8C8B70}"/>
                </c:ext>
              </c:extLst>
            </c:dLbl>
            <c:dLbl>
              <c:idx val="3"/>
              <c:layout>
                <c:manualLayout>
                  <c:x val="0.01175917215428025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FC1-4F9F-BFFF-FB6A7F8C8B70}"/>
                </c:ext>
              </c:extLst>
            </c:dLbl>
            <c:dLbl>
              <c:idx val="4"/>
              <c:layout>
                <c:manualLayout>
                  <c:x val="0.01881467544684854"/>
                  <c:y val="-0.004031445273130491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FC1-4F9F-BFFF-FB6A7F8C8B70}"/>
                </c:ext>
              </c:extLst>
            </c:dLbl>
            <c:dLbl>
              <c:idx val="5"/>
              <c:layout>
                <c:manualLayout>
                  <c:x val="0.014111006585136233"/>
                  <c:y val="-7.39089762045909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5D-4015-97EC-628A893FDF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45658</c:v>
                </c:pt>
                <c:pt idx="1">
                  <c:v>45689</c:v>
                </c:pt>
                <c:pt idx="2">
                  <c:v>45717</c:v>
                </c:pt>
                <c:pt idx="3">
                  <c:v>45748</c:v>
                </c:pt>
                <c:pt idx="4">
                  <c:v>45778</c:v>
                </c:pt>
                <c:pt idx="5">
                  <c:v>45809</c:v>
                </c:pt>
              </c:numCache>
            </c:numRef>
          </c:cat>
          <c:val>
            <c:numRef>
              <c:f>Planilha1!$D$2:$D$7</c:f>
              <c:numCache>
                <c:formatCode>#,##0</c:formatCode>
                <c:ptCount val="6"/>
                <c:pt idx="0">
                  <c:v>2536</c:v>
                </c:pt>
                <c:pt idx="1">
                  <c:v>2198</c:v>
                </c:pt>
                <c:pt idx="2">
                  <c:v>2135</c:v>
                </c:pt>
                <c:pt idx="3">
                  <c:v>1995</c:v>
                </c:pt>
                <c:pt idx="4">
                  <c:v>2185</c:v>
                </c:pt>
                <c:pt idx="5">
                  <c:v>1938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FC1-4F9F-BFFF-FB6A7F8C8B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13533919"/>
        <c:axId val="1413529119"/>
      </c:barChart>
      <c:dateAx>
        <c:axId val="1413533919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13529119"/>
        <c:crosses val="autoZero"/>
        <c:auto val="1"/>
        <c:lblOffset val="100"/>
        <c:baseTimeUnit val="months"/>
      </c:dateAx>
      <c:valAx>
        <c:axId val="1413529119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13533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Resposta Aplicada pela Prefeitura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086-4568-9479-397B7768E3D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086-4568-9479-397B7768E3D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086-4568-9479-397B7768E3D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086-4568-9479-397B7768E3D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47-4288-BEC7-FA76AB9D5A4B}"/>
              </c:ext>
            </c:extLst>
          </c:dPt>
          <c:dLbls>
            <c:dLbl>
              <c:idx val="2"/>
              <c:layout>
                <c:manualLayout>
                  <c:x val="-0.0277777777777778"/>
                  <c:y val="0.03174603174603174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86-4568-9479-397B7768E3D9}"/>
                </c:ext>
              </c:extLst>
            </c:dLbl>
            <c:dLbl>
              <c:idx val="4"/>
              <c:layout>
                <c:manualLayout>
                  <c:x val="0.24537037037037029"/>
                  <c:y val="0.04761904761904761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047-4288-BEC7-FA76AB9D5A4B}"/>
                </c:ext>
              </c:extLst>
            </c:dLbl>
            <c:numFmt formatCode="0.0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Planilha1!$A$2:$A$6</c:f>
              <c:strCache>
                <c:ptCount val="5"/>
                <c:pt idx="0">
                  <c:v>Satisfeito</c:v>
                </c:pt>
                <c:pt idx="1">
                  <c:v>Muito Satisfeito</c:v>
                </c:pt>
                <c:pt idx="2">
                  <c:v>Muito Insatisfeito</c:v>
                </c:pt>
                <c:pt idx="3">
                  <c:v>Insatisfeito</c:v>
                </c:pt>
                <c:pt idx="4">
                  <c:v>Indiferente</c:v>
                </c:pt>
              </c:strCache>
            </c:strRef>
          </c:cat>
          <c:val>
            <c:numRef>
              <c:f>Planilha1!$B$2:$B$6</c:f>
              <c:numCache>
                <c:formatCode>#,##0</c:formatCode>
                <c:ptCount val="5"/>
                <c:pt idx="0">
                  <c:v>21134</c:v>
                </c:pt>
                <c:pt idx="1">
                  <c:v>14624</c:v>
                </c:pt>
                <c:pt idx="2">
                  <c:v>4277</c:v>
                </c:pt>
                <c:pt idx="3">
                  <c:v>2716</c:v>
                </c:pt>
                <c:pt idx="4">
                  <c:v>2186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47-4288-BEC7-FA76AB9D5A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600" b="1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Satisfação com a central 156</a:t>
            </a:r>
          </a:p>
        </c:rich>
      </c:tx>
      <c:layout>
        <c:manualLayout>
          <c:xMode val="edge"/>
          <c:yMode val="edge"/>
          <c:x val="0.26208819765297936"/>
          <c:y val="0.0238095238095238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34551580226025469"/>
          <c:y val="0.22756061742282216"/>
          <c:w val="0.33982221643782129"/>
          <c:h val="0.61188226471691043"/>
        </c:manualLayout>
      </c:layout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Central 156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6E80-4B2A-B0A1-41AB529CE0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80-4B2A-B0A1-41AB529CE042}"/>
              </c:ext>
            </c:extLst>
          </c:dPt>
          <c:dLbls>
            <c:dLbl>
              <c:idx val="0"/>
              <c:layout>
                <c:manualLayout>
                  <c:x val="0.053240740740740741"/>
                  <c:y val="-0.019841269841269986"/>
                </c:manualLayout>
              </c:layout>
              <c:tx>
                <c:rich>
                  <a:bodyPr/>
                  <a:lstStyle/>
                  <a:p>
                    <a:fld id="{c90fae02-08b0-40b5-af80-e6548b8bc58b}" type="CATEGORYNAME">
                      <a:rPr lang="en-US" b="1"/>
                      <a:t>[NOME DA CATEGORIA]</a:t>
                    </a:fld>
                    <a:r>
                      <a:rPr lang="en-US" baseline="0"/>
                      <a:t>
</a:t>
                    </a:r>
                    <a:fld id="{76b62c08-1008-45ca-abe9-02467a08171b}" type="PERCENTAGE">
                      <a:rPr lang="en-US" b="1" baseline="0"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E80-4B2A-B0A1-41AB529CE042}"/>
                </c:ext>
              </c:extLst>
            </c:dLbl>
            <c:dLbl>
              <c:idx val="1"/>
              <c:layout>
                <c:manualLayout>
                  <c:x val="-0.039351851851851853"/>
                  <c:y val="0.01984126984126984"/>
                </c:manualLayout>
              </c:layout>
              <c:tx>
                <c:rich>
                  <a:bodyPr/>
                  <a:lstStyle/>
                  <a:p>
                    <a:fld id="{c9ad96cd-604a-4450-9a0b-5ca58ce4dd58}" type="CATEGORYNAME">
                      <a:rPr lang="en-US" b="1"/>
                      <a:t>[NOME DA CATEGORIA]</a:t>
                    </a:fld>
                    <a:r>
                      <a:rPr lang="en-US" baseline="0"/>
                      <a:t>
</a:t>
                    </a:r>
                    <a:fld id="{e4032d8b-d332-48e1-92dc-c0590b432aac}" type="PERCENTAGE">
                      <a:rPr lang="en-US" b="1" baseline="0"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E80-4B2A-B0A1-41AB529CE042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Planilha1!$A$2:$A$3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Planilha1!$B$2:$B$3</c:f>
              <c:numCache>
                <c:formatCode>#,##0</c:formatCode>
                <c:ptCount val="2"/>
                <c:pt idx="0">
                  <c:v>42259</c:v>
                </c:pt>
                <c:pt idx="1">
                  <c:v>2015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80-4B2A-B0A1-41AB529CE0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1587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baseline="0">
                <a:solidFill>
                  <a:schemeClr val="tx1"/>
                </a:solidFill>
                <a:effectLst/>
              </a:rPr>
              <a:t>Top 10 dos serviços mais avaliados</a:t>
            </a:r>
            <a:r>
              <a:rPr lang="pt-BR" sz="1600" b="1" i="0" baseline="0">
                <a:solidFill>
                  <a:schemeClr val="tx1"/>
                </a:solidFill>
                <a:effectLst/>
                <a:highlight>
                  <a:srgbClr val="FFFF00"/>
                </a:highlight>
              </a:rPr>
              <a:t>  </a:t>
            </a:r>
            <a:endParaRPr lang="pt-BR" sz="1600">
              <a:solidFill>
                <a:schemeClr val="tx1"/>
              </a:solidFill>
              <a:highlight>
                <a:srgbClr val="FFFF00"/>
              </a:highlight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924310059719139"/>
          <c:y val="0.054109170564205784"/>
          <c:w val="0.666894004952319"/>
          <c:h val="0.91100621632822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Qtde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Sheet1!$A$2:$B$51</c:f>
              <c:multiLvlStrCache>
                <c:ptCount val="50"/>
                <c:lvl>
                  <c:pt idx="0">
                    <c:v>Indiferente</c:v>
                  </c:pt>
                  <c:pt idx="1">
                    <c:v>Insatisfeito</c:v>
                  </c:pt>
                  <c:pt idx="2">
                    <c:v>Muito Insatisfeito</c:v>
                  </c:pt>
                  <c:pt idx="3">
                    <c:v>Muito Satisfeito</c:v>
                  </c:pt>
                  <c:pt idx="4">
                    <c:v>Satisfeito</c:v>
                  </c:pt>
                  <c:pt idx="5">
                    <c:v>Indiferente</c:v>
                  </c:pt>
                  <c:pt idx="6">
                    <c:v>Insatisfeito</c:v>
                  </c:pt>
                  <c:pt idx="7">
                    <c:v>Muito Insatisfeito</c:v>
                  </c:pt>
                  <c:pt idx="8">
                    <c:v>Muito Satisfeito</c:v>
                  </c:pt>
                  <c:pt idx="9">
                    <c:v>Satisfeito</c:v>
                  </c:pt>
                  <c:pt idx="10">
                    <c:v>Indiferente</c:v>
                  </c:pt>
                  <c:pt idx="11">
                    <c:v>Insatisfeito</c:v>
                  </c:pt>
                  <c:pt idx="12">
                    <c:v>Muito Insatisfeito</c:v>
                  </c:pt>
                  <c:pt idx="13">
                    <c:v>Muito Satisfeito</c:v>
                  </c:pt>
                  <c:pt idx="14">
                    <c:v>Satisfeito</c:v>
                  </c:pt>
                  <c:pt idx="15">
                    <c:v>Indiferente</c:v>
                  </c:pt>
                  <c:pt idx="16">
                    <c:v>Insatisfeito</c:v>
                  </c:pt>
                  <c:pt idx="17">
                    <c:v>Muito Insatisfeito</c:v>
                  </c:pt>
                  <c:pt idx="18">
                    <c:v>Muito Satisfeito</c:v>
                  </c:pt>
                  <c:pt idx="19">
                    <c:v>Satisfeito</c:v>
                  </c:pt>
                  <c:pt idx="20">
                    <c:v>Indiferente</c:v>
                  </c:pt>
                  <c:pt idx="21">
                    <c:v>Insatisfeito</c:v>
                  </c:pt>
                  <c:pt idx="22">
                    <c:v>Muito Insatisfeito</c:v>
                  </c:pt>
                  <c:pt idx="23">
                    <c:v>Muito Satisfeito</c:v>
                  </c:pt>
                  <c:pt idx="24">
                    <c:v>Satisfeito</c:v>
                  </c:pt>
                  <c:pt idx="25">
                    <c:v>Indiferente</c:v>
                  </c:pt>
                  <c:pt idx="26">
                    <c:v>Insatisfeito</c:v>
                  </c:pt>
                  <c:pt idx="27">
                    <c:v>Muito Insatisfeito</c:v>
                  </c:pt>
                  <c:pt idx="28">
                    <c:v>Muito Satisfeito</c:v>
                  </c:pt>
                  <c:pt idx="29">
                    <c:v>Satisfeito</c:v>
                  </c:pt>
                  <c:pt idx="30">
                    <c:v>Indiferente</c:v>
                  </c:pt>
                  <c:pt idx="31">
                    <c:v>Insatisfeito</c:v>
                  </c:pt>
                  <c:pt idx="32">
                    <c:v>Muito Insatisfeito</c:v>
                  </c:pt>
                  <c:pt idx="33">
                    <c:v>Muito Satisfeito</c:v>
                  </c:pt>
                  <c:pt idx="34">
                    <c:v>Satisfeito</c:v>
                  </c:pt>
                  <c:pt idx="35">
                    <c:v>Indiferente</c:v>
                  </c:pt>
                  <c:pt idx="36">
                    <c:v>Insatisfeito</c:v>
                  </c:pt>
                  <c:pt idx="37">
                    <c:v>Muito Insatisfeito</c:v>
                  </c:pt>
                  <c:pt idx="38">
                    <c:v>Muito Satisfeito</c:v>
                  </c:pt>
                  <c:pt idx="39">
                    <c:v>Satisfeito</c:v>
                  </c:pt>
                  <c:pt idx="40">
                    <c:v>Indiferente</c:v>
                  </c:pt>
                  <c:pt idx="41">
                    <c:v>Insatisfeito</c:v>
                  </c:pt>
                  <c:pt idx="42">
                    <c:v>Muito Insatisfeito</c:v>
                  </c:pt>
                  <c:pt idx="43">
                    <c:v>Muito Satisfeito</c:v>
                  </c:pt>
                  <c:pt idx="44">
                    <c:v>Satisfeito</c:v>
                  </c:pt>
                  <c:pt idx="45">
                    <c:v>Indiferente</c:v>
                  </c:pt>
                  <c:pt idx="46">
                    <c:v>Insatisfeito</c:v>
                  </c:pt>
                  <c:pt idx="47">
                    <c:v>Muito Insatisfeito</c:v>
                  </c:pt>
                  <c:pt idx="48">
                    <c:v>Muito Satisfeito</c:v>
                  </c:pt>
                  <c:pt idx="49">
                    <c:v>Satisfeito</c:v>
                  </c:pt>
                </c:lvl>
                <c:lvl>
                  <c:pt idx="0">
                    <c:v>Saneamento - Limpeza de Fossa</c:v>
                  </c:pt>
                  <c:pt idx="5">
                    <c:v>Cras Centro - Cad Único - Atualização</c:v>
                  </c:pt>
                  <c:pt idx="10">
                    <c:v>Cras Sul - Cad Único - Atualização</c:v>
                  </c:pt>
                  <c:pt idx="15">
                    <c:v>Cadastro - Autonomo</c:v>
                  </c:pt>
                  <c:pt idx="20">
                    <c:v>Cras Barranco - Cad Único - Atualização</c:v>
                  </c:pt>
                  <c:pt idx="25">
                    <c:v>Cras Centro - Cad Único - Cadastro</c:v>
                  </c:pt>
                  <c:pt idx="30">
                    <c:v>Inscrição - Oficina Cultural Fundacc</c:v>
                  </c:pt>
                  <c:pt idx="35">
                    <c:v>Area Particular - Conservação Do Imovel</c:v>
                  </c:pt>
                  <c:pt idx="40">
                    <c:v>Cras Norte - Cad Único - Atualização</c:v>
                  </c:pt>
                  <c:pt idx="45">
                    <c:v>Cras Sul - Cad Único - Cadastro</c:v>
                  </c:pt>
                </c:lvl>
              </c:multiLvlStrCache>
            </c:multiLvlStrRef>
          </c:cat>
          <c:val>
            <c:numRef>
              <c:f>Sheet1!$C$2:$C$51</c:f>
              <c:numCache>
                <c:formatCode>General</c:formatCode>
                <c:ptCount val="50"/>
                <c:pt idx="0">
                  <c:v>101</c:v>
                </c:pt>
                <c:pt idx="1">
                  <c:v>174</c:v>
                </c:pt>
                <c:pt idx="2">
                  <c:v>238</c:v>
                </c:pt>
                <c:pt idx="3" formatCode="#,##0">
                  <c:v>1398</c:v>
                </c:pt>
                <c:pt idx="4" formatCode="#,##0">
                  <c:v>1738</c:v>
                </c:pt>
                <c:pt idx="5">
                  <c:v>88</c:v>
                </c:pt>
                <c:pt idx="6">
                  <c:v>102</c:v>
                </c:pt>
                <c:pt idx="7">
                  <c:v>197</c:v>
                </c:pt>
                <c:pt idx="8">
                  <c:v>882</c:v>
                </c:pt>
                <c:pt idx="9" formatCode="#,##0">
                  <c:v>1413</c:v>
                </c:pt>
                <c:pt idx="10">
                  <c:v>78</c:v>
                </c:pt>
                <c:pt idx="11">
                  <c:v>162</c:v>
                </c:pt>
                <c:pt idx="12">
                  <c:v>201</c:v>
                </c:pt>
                <c:pt idx="13">
                  <c:v>698</c:v>
                </c:pt>
                <c:pt idx="14" formatCode="#,##0">
                  <c:v>1405</c:v>
                </c:pt>
                <c:pt idx="15">
                  <c:v>60</c:v>
                </c:pt>
                <c:pt idx="16">
                  <c:v>69</c:v>
                </c:pt>
                <c:pt idx="17">
                  <c:v>111</c:v>
                </c:pt>
                <c:pt idx="18" formatCode="#,##0">
                  <c:v>1042</c:v>
                </c:pt>
                <c:pt idx="19">
                  <c:v>969</c:v>
                </c:pt>
                <c:pt idx="20">
                  <c:v>67</c:v>
                </c:pt>
                <c:pt idx="21">
                  <c:v>73</c:v>
                </c:pt>
                <c:pt idx="22">
                  <c:v>168</c:v>
                </c:pt>
                <c:pt idx="23">
                  <c:v>630</c:v>
                </c:pt>
                <c:pt idx="24" formatCode="#,##0">
                  <c:v>1054</c:v>
                </c:pt>
                <c:pt idx="25">
                  <c:v>33</c:v>
                </c:pt>
                <c:pt idx="26">
                  <c:v>32</c:v>
                </c:pt>
                <c:pt idx="27">
                  <c:v>84</c:v>
                </c:pt>
                <c:pt idx="28">
                  <c:v>390</c:v>
                </c:pt>
                <c:pt idx="29">
                  <c:v>669</c:v>
                </c:pt>
                <c:pt idx="30">
                  <c:v>43</c:v>
                </c:pt>
                <c:pt idx="31">
                  <c:v>63</c:v>
                </c:pt>
                <c:pt idx="32">
                  <c:v>170</c:v>
                </c:pt>
                <c:pt idx="33">
                  <c:v>265</c:v>
                </c:pt>
                <c:pt idx="34">
                  <c:v>535</c:v>
                </c:pt>
                <c:pt idx="35">
                  <c:v>50</c:v>
                </c:pt>
                <c:pt idx="36">
                  <c:v>67</c:v>
                </c:pt>
                <c:pt idx="37">
                  <c:v>77</c:v>
                </c:pt>
                <c:pt idx="38">
                  <c:v>305</c:v>
                </c:pt>
                <c:pt idx="39">
                  <c:v>525</c:v>
                </c:pt>
                <c:pt idx="40">
                  <c:v>30</c:v>
                </c:pt>
                <c:pt idx="41">
                  <c:v>24</c:v>
                </c:pt>
                <c:pt idx="42">
                  <c:v>76</c:v>
                </c:pt>
                <c:pt idx="43">
                  <c:v>358</c:v>
                </c:pt>
                <c:pt idx="44">
                  <c:v>516</c:v>
                </c:pt>
                <c:pt idx="45">
                  <c:v>28</c:v>
                </c:pt>
                <c:pt idx="46">
                  <c:v>37</c:v>
                </c:pt>
                <c:pt idx="47">
                  <c:v>81</c:v>
                </c:pt>
                <c:pt idx="48">
                  <c:v>235</c:v>
                </c:pt>
                <c:pt idx="49">
                  <c:v>430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8F-41AE-8A55-B2950617D6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18175135"/>
        <c:axId val="1"/>
      </c:barChart>
      <c:catAx>
        <c:axId val="181817513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818175135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0">
      <a:solidFill>
        <a:sysClr val="windowText" lastClr="000000">
          <a:lumMod val="25000"/>
          <a:lumOff val="75000"/>
        </a:sys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TOP 15 - Pedidos de informações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0.0092592592592592587"/>
                  <c:y val="-0.0072661217075386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D1-4883-9D06-AC829EC32E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Planilha1!$A$2:$A$16</c:f>
              <c:strCache>
                <c:ptCount val="15"/>
                <c:pt idx="0">
                  <c:v>CONSULTA - PROTOCOLO 156</c:v>
                </c:pt>
                <c:pt idx="1">
                  <c:v>OUTROS - SERVIÇOS NÃO OFERTADOS - PMC</c:v>
                </c:pt>
                <c:pt idx="2">
                  <c:v>APLICATIVO - VACINA CARAGUÁ</c:v>
                </c:pt>
                <c:pt idx="3">
                  <c:v>VACINAÇÃO - COVID-19</c:v>
                </c:pt>
                <c:pt idx="4">
                  <c:v>INFORMAÇÃO - OUTROS LOCAIS PÚBLICOS</c:v>
                </c:pt>
                <c:pt idx="5">
                  <c:v>CRAS - CADASTRO ÚNICO</c:v>
                </c:pt>
                <c:pt idx="6">
                  <c:v>CORONAVÍRUS - SAÚDE PÚBLICA</c:v>
                </c:pt>
                <c:pt idx="7">
                  <c:v>ATUALIZAÇÃO DE CADASTRO - 156</c:v>
                </c:pt>
                <c:pt idx="8">
                  <c:v>CESTA BÁSICA - AUTONOMOS</c:v>
                </c:pt>
                <c:pt idx="9">
                  <c:v>CADASTRO - AUTONOMOS</c:v>
                </c:pt>
                <c:pt idx="10">
                  <c:v>ATENDIMENTO CENTRAL 156 - HORARIO ATENDIMENTO</c:v>
                </c:pt>
                <c:pt idx="11">
                  <c:v>SITE - PMC - SITE DA PREFEITURA</c:v>
                </c:pt>
                <c:pt idx="12">
                  <c:v>CRAS - CESTA BASICA</c:v>
                </c:pt>
                <c:pt idx="13">
                  <c:v>ANIMAIS - MAUS TRATOS</c:v>
                </c:pt>
                <c:pt idx="14">
                  <c:v>SANEAMENTO - LIMPEZA DE FOSSA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200566</c:v>
                </c:pt>
                <c:pt idx="1">
                  <c:v>13333</c:v>
                </c:pt>
                <c:pt idx="2">
                  <c:v>9347</c:v>
                </c:pt>
                <c:pt idx="3">
                  <c:v>7499</c:v>
                </c:pt>
                <c:pt idx="4">
                  <c:v>5141</c:v>
                </c:pt>
                <c:pt idx="5">
                  <c:v>4953</c:v>
                </c:pt>
                <c:pt idx="6">
                  <c:v>3656</c:v>
                </c:pt>
                <c:pt idx="7">
                  <c:v>2730</c:v>
                </c:pt>
                <c:pt idx="8">
                  <c:v>2542</c:v>
                </c:pt>
                <c:pt idx="9">
                  <c:v>2535</c:v>
                </c:pt>
                <c:pt idx="10">
                  <c:v>2432</c:v>
                </c:pt>
                <c:pt idx="11">
                  <c:v>1704</c:v>
                </c:pt>
                <c:pt idx="12">
                  <c:v>1686</c:v>
                </c:pt>
                <c:pt idx="13">
                  <c:v>1538</c:v>
                </c:pt>
                <c:pt idx="14">
                  <c:v>1007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D1-4883-9D06-AC829EC32E5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73793344"/>
        <c:axId val="1673774624"/>
      </c:barChart>
      <c:catAx>
        <c:axId val="167379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73774624"/>
        <c:crosses val="autoZero"/>
        <c:auto val="1"/>
        <c:lblAlgn val="ctr"/>
        <c:lblOffset val="100"/>
        <c:noMultiLvlLbl val="0"/>
      </c:catAx>
      <c:valAx>
        <c:axId val="167377462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73793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t-BR" b="1">
                <a:solidFill>
                  <a:sysClr val="windowText" lastClr="000000"/>
                </a:solidFill>
              </a:rPr>
              <a:t>Total</a:t>
            </a:r>
            <a:r>
              <a:rPr lang="pt-BR" b="1" baseline="0">
                <a:solidFill>
                  <a:sysClr val="windowText" lastClr="000000"/>
                </a:solidFill>
              </a:rPr>
              <a:t> geral de 2025 - 2º semestre</a:t>
            </a:r>
            <a:endParaRPr lang="pt-BR" b="1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-0.00940733772342427"/>
                  <c:y val="0.01209433581939125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DA-4183-9B14-CA70F6FF18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45839</c:v>
                </c:pt>
                <c:pt idx="1">
                  <c:v>45870</c:v>
                </c:pt>
                <c:pt idx="2">
                  <c:v>45901</c:v>
                </c:pt>
                <c:pt idx="3">
                  <c:v>45931</c:v>
                </c:pt>
                <c:pt idx="4">
                  <c:v>45962</c:v>
                </c:pt>
                <c:pt idx="5">
                  <c:v>45992</c:v>
                </c:pt>
              </c:numCache>
            </c:numRef>
          </c:cat>
          <c:val>
            <c:numRef>
              <c:f>Planilha1!$B$2:$B$7</c:f>
              <c:numCache>
                <c:formatCode>#,##0</c:formatCode>
                <c:ptCount val="6"/>
                <c:pt idx="0">
                  <c:v>4747</c:v>
                </c:pt>
                <c:pt idx="1">
                  <c:v>3242</c:v>
                </c:pt>
                <c:pt idx="2">
                  <c:v>3239</c:v>
                </c:pt>
                <c:pt idx="3">
                  <c:v>3024</c:v>
                </c:pt>
                <c:pt idx="4">
                  <c:v>2815</c:v>
                </c:pt>
                <c:pt idx="5">
                  <c:v>2743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72-432C-B5DD-3CFDE36EEED8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016462841015992474"/>
                  <c:y val="-7.39089762045909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72-432C-B5DD-3CFDE36EEED8}"/>
                </c:ext>
              </c:extLst>
            </c:dLbl>
            <c:dLbl>
              <c:idx val="1"/>
              <c:layout>
                <c:manualLayout>
                  <c:x val="0.011759172154280339"/>
                  <c:y val="-0.00403144527313041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72-432C-B5DD-3CFDE36EEED8}"/>
                </c:ext>
              </c:extLst>
            </c:dLbl>
            <c:dLbl>
              <c:idx val="2"/>
              <c:layout>
                <c:manualLayout>
                  <c:x val="0.0023518344308560675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72-432C-B5DD-3CFDE36EEED8}"/>
                </c:ext>
              </c:extLst>
            </c:dLbl>
            <c:dLbl>
              <c:idx val="3"/>
              <c:layout>
                <c:manualLayout>
                  <c:x val="0.01411100658513640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72-432C-B5DD-3CFDE36EEED8}"/>
                </c:ext>
              </c:extLst>
            </c:dLbl>
            <c:dLbl>
              <c:idx val="4"/>
              <c:layout>
                <c:manualLayout>
                  <c:x val="0.014111006585136407"/>
                  <c:y val="-7.39089762045909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72-432C-B5DD-3CFDE36EEED8}"/>
                </c:ext>
              </c:extLst>
            </c:dLbl>
            <c:dLbl>
              <c:idx val="5"/>
              <c:layout>
                <c:manualLayout>
                  <c:x val="0.00940733772342427"/>
                  <c:y val="0.02015722636565208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72-432C-B5DD-3CFDE36EEE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45839</c:v>
                </c:pt>
                <c:pt idx="1">
                  <c:v>45870</c:v>
                </c:pt>
                <c:pt idx="2">
                  <c:v>45901</c:v>
                </c:pt>
                <c:pt idx="3">
                  <c:v>45931</c:v>
                </c:pt>
                <c:pt idx="4">
                  <c:v>45962</c:v>
                </c:pt>
                <c:pt idx="5">
                  <c:v>45992</c:v>
                </c:pt>
              </c:numCache>
            </c:numRef>
          </c:cat>
          <c:val>
            <c:numRef>
              <c:f>Planilha1!$C$2:$C$7</c:f>
              <c:numCache>
                <c:formatCode>#,##0</c:formatCode>
                <c:ptCount val="6"/>
                <c:pt idx="0">
                  <c:v>3003</c:v>
                </c:pt>
                <c:pt idx="1">
                  <c:v>2410</c:v>
                </c:pt>
                <c:pt idx="2">
                  <c:v>2601</c:v>
                </c:pt>
                <c:pt idx="3">
                  <c:v>2995</c:v>
                </c:pt>
                <c:pt idx="4">
                  <c:v>2380</c:v>
                </c:pt>
                <c:pt idx="5">
                  <c:v>2570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D72-432C-B5DD-3CFDE36EEED8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Downloads App 156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00940733772342425"/>
                  <c:y val="-0.004031445273130417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72-432C-B5DD-3CFDE36EEED8}"/>
                </c:ext>
              </c:extLst>
            </c:dLbl>
            <c:dLbl>
              <c:idx val="1"/>
              <c:layout>
                <c:manualLayout>
                  <c:x val="0.014111006585136407"/>
                  <c:y val="0.008062890546260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D72-432C-B5DD-3CFDE36EEED8}"/>
                </c:ext>
              </c:extLst>
            </c:dLbl>
            <c:dLbl>
              <c:idx val="2"/>
              <c:layout>
                <c:manualLayout>
                  <c:x val="0.01411100658513640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D72-432C-B5DD-3CFDE36EEED8}"/>
                </c:ext>
              </c:extLst>
            </c:dLbl>
            <c:dLbl>
              <c:idx val="3"/>
              <c:layout>
                <c:manualLayout>
                  <c:x val="0.01175917215428025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D72-432C-B5DD-3CFDE36EEED8}"/>
                </c:ext>
              </c:extLst>
            </c:dLbl>
            <c:dLbl>
              <c:idx val="4"/>
              <c:layout>
                <c:manualLayout>
                  <c:x val="0.01881467544684854"/>
                  <c:y val="-0.004031445273130491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D72-432C-B5DD-3CFDE36EEED8}"/>
                </c:ext>
              </c:extLst>
            </c:dLbl>
            <c:dLbl>
              <c:idx val="5"/>
              <c:layout>
                <c:manualLayout>
                  <c:x val="0.014111006585136233"/>
                  <c:y val="-7.3908976204590974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D72-432C-B5DD-3CFDE36EEE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Planilha1!$A$2:$A$7</c:f>
              <c:numCache>
                <c:formatCode>mmm\-yy</c:formatCode>
                <c:ptCount val="6"/>
                <c:pt idx="0">
                  <c:v>45839</c:v>
                </c:pt>
                <c:pt idx="1">
                  <c:v>45870</c:v>
                </c:pt>
                <c:pt idx="2">
                  <c:v>45901</c:v>
                </c:pt>
                <c:pt idx="3">
                  <c:v>45931</c:v>
                </c:pt>
                <c:pt idx="4">
                  <c:v>45962</c:v>
                </c:pt>
                <c:pt idx="5">
                  <c:v>45992</c:v>
                </c:pt>
              </c:numCache>
            </c:numRef>
          </c:cat>
          <c:val>
            <c:numRef>
              <c:f>Planilha1!$D$2:$D$7</c:f>
              <c:numCache>
                <c:formatCode>#,##0</c:formatCode>
                <c:ptCount val="6"/>
                <c:pt idx="0">
                  <c:v>1938</c:v>
                </c:pt>
                <c:pt idx="1">
                  <c:v>1569</c:v>
                </c:pt>
                <c:pt idx="2">
                  <c:v>1429</c:v>
                </c:pt>
                <c:pt idx="3">
                  <c:v>1437</c:v>
                </c:pt>
                <c:pt idx="4">
                  <c:v>1407</c:v>
                </c:pt>
                <c:pt idx="5">
                  <c:v>1582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D72-432C-B5DD-3CFDE36EEED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413533919"/>
        <c:axId val="1413529119"/>
      </c:barChart>
      <c:dateAx>
        <c:axId val="1413533919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13529119"/>
        <c:crosses val="autoZero"/>
        <c:auto val="1"/>
        <c:lblOffset val="100"/>
        <c:baseTimeUnit val="months"/>
      </c:dateAx>
      <c:valAx>
        <c:axId val="1413529119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413533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Planilha1!$A$2:$A$14</c:f>
              <c:strCache>
                <c:ptCount val="13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 Semestre de 2024</c:v>
                </c:pt>
                <c:pt idx="11">
                  <c:v>1º Semestre de 2025</c:v>
                </c:pt>
                <c:pt idx="12">
                  <c:v>2° Semestre de 2025</c:v>
                </c:pt>
              </c:strCache>
            </c:strRef>
          </c:cat>
          <c:val>
            <c:numRef>
              <c:f>Planilha1!$B$2:$B$14</c:f>
              <c:numCache>
                <c:formatCode>#,##0</c:formatCode>
                <c:ptCount val="13"/>
                <c:pt idx="0">
                  <c:v>5648</c:v>
                </c:pt>
                <c:pt idx="1">
                  <c:v>14819</c:v>
                </c:pt>
                <c:pt idx="2">
                  <c:v>8439</c:v>
                </c:pt>
                <c:pt idx="3">
                  <c:v>109475</c:v>
                </c:pt>
                <c:pt idx="4">
                  <c:v>185302</c:v>
                </c:pt>
                <c:pt idx="5">
                  <c:v>46627</c:v>
                </c:pt>
                <c:pt idx="6">
                  <c:v>35924</c:v>
                </c:pt>
                <c:pt idx="7">
                  <c:v>40558</c:v>
                </c:pt>
                <c:pt idx="8">
                  <c:v>30038</c:v>
                </c:pt>
                <c:pt idx="9">
                  <c:v>47890</c:v>
                </c:pt>
                <c:pt idx="10">
                  <c:v>32041</c:v>
                </c:pt>
                <c:pt idx="11">
                  <c:v>36555</c:v>
                </c:pt>
                <c:pt idx="12">
                  <c:v>19809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84-44DA-9E34-D19CAFD2BE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88108031"/>
        <c:axId val="1388087391"/>
      </c:barChart>
      <c:catAx>
        <c:axId val="1388108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88087391"/>
        <c:crosses val="autoZero"/>
        <c:auto val="1"/>
        <c:lblAlgn val="ctr"/>
        <c:lblOffset val="100"/>
        <c:noMultiLvlLbl val="0"/>
      </c:catAx>
      <c:valAx>
        <c:axId val="1388087391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881080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Planilha1!$A$2:$A$14</c:f>
              <c:strCache>
                <c:ptCount val="13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2°Semestre de 2024</c:v>
                </c:pt>
                <c:pt idx="11">
                  <c:v>1º Semestre de 2025</c:v>
                </c:pt>
                <c:pt idx="12">
                  <c:v>2°Semestre de 2025</c:v>
                </c:pt>
              </c:strCache>
            </c:strRef>
          </c:cat>
          <c:val>
            <c:numRef>
              <c:f>Planilha1!$B$2:$B$14</c:f>
              <c:numCache>
                <c:formatCode>#,##0</c:formatCode>
                <c:ptCount val="13"/>
                <c:pt idx="0">
                  <c:v>1785</c:v>
                </c:pt>
                <c:pt idx="1">
                  <c:v>14777</c:v>
                </c:pt>
                <c:pt idx="2">
                  <c:v>12925</c:v>
                </c:pt>
                <c:pt idx="3">
                  <c:v>27590</c:v>
                </c:pt>
                <c:pt idx="4">
                  <c:v>31243</c:v>
                </c:pt>
                <c:pt idx="5">
                  <c:v>19567</c:v>
                </c:pt>
                <c:pt idx="6">
                  <c:v>31721</c:v>
                </c:pt>
                <c:pt idx="7">
                  <c:v>32037</c:v>
                </c:pt>
                <c:pt idx="8">
                  <c:v>25248</c:v>
                </c:pt>
                <c:pt idx="9">
                  <c:v>29667</c:v>
                </c:pt>
                <c:pt idx="10">
                  <c:v>26123</c:v>
                </c:pt>
                <c:pt idx="11">
                  <c:v>25114</c:v>
                </c:pt>
                <c:pt idx="12">
                  <c:v>15959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3A-4729-ACBD-7E8C0118F7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93342623"/>
        <c:axId val="1393347423"/>
      </c:barChart>
      <c:catAx>
        <c:axId val="139334262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93347423"/>
        <c:crosses val="autoZero"/>
        <c:auto val="1"/>
        <c:lblAlgn val="ctr"/>
        <c:lblOffset val="100"/>
        <c:noMultiLvlLbl val="0"/>
      </c:catAx>
      <c:valAx>
        <c:axId val="1393347423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93342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Downloads via 156</a:t>
            </a:r>
          </a:p>
        </c:rich>
      </c:tx>
      <c:layout>
        <c:manualLayout>
          <c:xMode val="edge"/>
          <c:yMode val="edge"/>
          <c:x val="0.35479197044813843"/>
          <c:y val="0.0362831203476614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Downloads via 156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Planilha1!$A$2:$A$14</c:f>
              <c:strCache>
                <c:ptCount val="13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2º Semestre de 2024</c:v>
                </c:pt>
                <c:pt idx="11">
                  <c:v>1º Semestre de 2025</c:v>
                </c:pt>
                <c:pt idx="12">
                  <c:v>2º Semestre de 2025</c:v>
                </c:pt>
              </c:strCache>
            </c:strRef>
          </c:cat>
          <c:val>
            <c:numRef>
              <c:f>Planilha1!$B$2:$B$14</c:f>
              <c:numCache>
                <c:formatCode>#,##0</c:formatCode>
                <c:ptCount val="13"/>
                <c:pt idx="0">
                  <c:v>2512</c:v>
                </c:pt>
                <c:pt idx="1">
                  <c:v>12593</c:v>
                </c:pt>
                <c:pt idx="2">
                  <c:v>4264</c:v>
                </c:pt>
                <c:pt idx="3">
                  <c:v>58798</c:v>
                </c:pt>
                <c:pt idx="4">
                  <c:v>47004</c:v>
                </c:pt>
                <c:pt idx="5">
                  <c:v>21833</c:v>
                </c:pt>
                <c:pt idx="6">
                  <c:v>12993</c:v>
                </c:pt>
                <c:pt idx="7">
                  <c:v>14433</c:v>
                </c:pt>
                <c:pt idx="8">
                  <c:v>11907</c:v>
                </c:pt>
                <c:pt idx="9">
                  <c:v>20863</c:v>
                </c:pt>
                <c:pt idx="10">
                  <c:v>12650</c:v>
                </c:pt>
                <c:pt idx="11">
                  <c:v>12987</c:v>
                </c:pt>
                <c:pt idx="12">
                  <c:v>7955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64-4BF0-8185-E913F92F12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93351743"/>
        <c:axId val="1393352223"/>
      </c:barChart>
      <c:catAx>
        <c:axId val="139335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93352223"/>
        <c:crosses val="autoZero"/>
        <c:auto val="1"/>
        <c:lblAlgn val="ctr"/>
        <c:lblOffset val="100"/>
        <c:noMultiLvlLbl val="0"/>
      </c:catAx>
      <c:valAx>
        <c:axId val="1393352223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9335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Origem do protocolo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Vendas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3D-4715-97C5-5B934380E7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571-4316-8829-94FB5FDFD6E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0571-4316-8829-94FB5FDFD6E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571-4316-8829-94FB5FDFD6EF}"/>
              </c:ext>
            </c:extLst>
          </c:dPt>
          <c:dLbls>
            <c:dLbl>
              <c:idx val="1"/>
              <c:layout>
                <c:manualLayout>
                  <c:x val="-0.077837439674879355"/>
                  <c:y val="0.1666668725232874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71-4316-8829-94FB5FDFD6EF}"/>
                </c:ext>
              </c:extLst>
            </c:dLbl>
            <c:dLbl>
              <c:idx val="2"/>
              <c:layout>
                <c:manualLayout>
                  <c:x val="-0.16711472356278051"/>
                  <c:y val="0.04005599300087488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71-4316-8829-94FB5FDFD6EF}"/>
                </c:ext>
              </c:extLst>
            </c:dLbl>
            <c:dLbl>
              <c:idx val="3"/>
              <c:layout>
                <c:manualLayout>
                  <c:x val="0.14560934721869442"/>
                  <c:y val="0.0730626318768977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71-4316-8829-94FB5FDFD6EF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Planilha1!$A$2:$A$5</c:f>
              <c:strCache>
                <c:ptCount val="4"/>
                <c:pt idx="0">
                  <c:v>MOBILE</c:v>
                </c:pt>
                <c:pt idx="1">
                  <c:v>156</c:v>
                </c:pt>
                <c:pt idx="2">
                  <c:v>PORTAL</c:v>
                </c:pt>
                <c:pt idx="3">
                  <c:v>WEB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447987</c:v>
                </c:pt>
                <c:pt idx="1">
                  <c:v>151205</c:v>
                </c:pt>
                <c:pt idx="2">
                  <c:v>13294</c:v>
                </c:pt>
                <c:pt idx="3" formatCode="General">
                  <c:v>634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71-4316-8829-94FB5FDFD6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pt-BR" b="1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Solicitações por orgão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Orgão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sx="100000" sy="100000" kx="0" ky="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Planilha1!$A$2:$A$26</c:f>
              <c:strCache>
                <c:ptCount val="25"/>
                <c:pt idx="0">
                  <c:v>SESAU</c:v>
                </c:pt>
                <c:pt idx="1">
                  <c:v>156</c:v>
                </c:pt>
                <c:pt idx="2">
                  <c:v>SEMAS</c:v>
                </c:pt>
                <c:pt idx="3">
                  <c:v>SESEP</c:v>
                </c:pt>
                <c:pt idx="4">
                  <c:v>STI</c:v>
                </c:pt>
                <c:pt idx="5">
                  <c:v>SEURB</c:v>
                </c:pt>
                <c:pt idx="6">
                  <c:v>SEMOP</c:v>
                </c:pt>
                <c:pt idx="7">
                  <c:v>SECOP</c:v>
                </c:pt>
                <c:pt idx="8">
                  <c:v>FUNDACC</c:v>
                </c:pt>
                <c:pt idx="9">
                  <c:v>OUV</c:v>
                </c:pt>
                <c:pt idx="10">
                  <c:v>SEFAZ</c:v>
                </c:pt>
                <c:pt idx="11">
                  <c:v>SMAAP</c:v>
                </c:pt>
                <c:pt idx="12">
                  <c:v>FSS</c:v>
                </c:pt>
                <c:pt idx="13">
                  <c:v>SAJUR</c:v>
                </c:pt>
                <c:pt idx="14">
                  <c:v>SECAD</c:v>
                </c:pt>
                <c:pt idx="15">
                  <c:v>SEPEDI</c:v>
                </c:pt>
                <c:pt idx="16">
                  <c:v>SEDUC</c:v>
                </c:pt>
                <c:pt idx="17">
                  <c:v>SECER</c:v>
                </c:pt>
                <c:pt idx="18">
                  <c:v>SEHAB</c:v>
                </c:pt>
                <c:pt idx="19">
                  <c:v>GABIN</c:v>
                </c:pt>
                <c:pt idx="20">
                  <c:v>SEPLAN</c:v>
                </c:pt>
                <c:pt idx="21">
                  <c:v>SETUR</c:v>
                </c:pt>
                <c:pt idx="22">
                  <c:v>SECOM</c:v>
                </c:pt>
                <c:pt idx="23">
                  <c:v>CARAGUAPREV</c:v>
                </c:pt>
                <c:pt idx="24">
                  <c:v>SEGOV</c:v>
                </c:pt>
              </c:strCache>
            </c:strRef>
          </c:cat>
          <c:val>
            <c:numRef>
              <c:f>Planilha1!$B$2:$B$26</c:f>
              <c:numCache>
                <c:formatCode>#,##0</c:formatCode>
                <c:ptCount val="25"/>
                <c:pt idx="0">
                  <c:v>301318</c:v>
                </c:pt>
                <c:pt idx="1">
                  <c:v>85074</c:v>
                </c:pt>
                <c:pt idx="2">
                  <c:v>68076</c:v>
                </c:pt>
                <c:pt idx="3">
                  <c:v>47517</c:v>
                </c:pt>
                <c:pt idx="4">
                  <c:v>32833</c:v>
                </c:pt>
                <c:pt idx="5">
                  <c:v>20807</c:v>
                </c:pt>
                <c:pt idx="6">
                  <c:v>14787</c:v>
                </c:pt>
                <c:pt idx="7">
                  <c:v>8358</c:v>
                </c:pt>
                <c:pt idx="8">
                  <c:v>7110</c:v>
                </c:pt>
                <c:pt idx="9">
                  <c:v>5963</c:v>
                </c:pt>
                <c:pt idx="10">
                  <c:v>5233</c:v>
                </c:pt>
                <c:pt idx="11">
                  <c:v>4933</c:v>
                </c:pt>
                <c:pt idx="12">
                  <c:v>3832</c:v>
                </c:pt>
                <c:pt idx="13">
                  <c:v>1913</c:v>
                </c:pt>
                <c:pt idx="14">
                  <c:v>1738</c:v>
                </c:pt>
                <c:pt idx="15">
                  <c:v>1368</c:v>
                </c:pt>
                <c:pt idx="16">
                  <c:v>1219</c:v>
                </c:pt>
                <c:pt idx="17" formatCode="General">
                  <c:v>391</c:v>
                </c:pt>
                <c:pt idx="18" formatCode="General">
                  <c:v>250</c:v>
                </c:pt>
                <c:pt idx="19" formatCode="General">
                  <c:v>138</c:v>
                </c:pt>
                <c:pt idx="20" formatCode="General">
                  <c:v>96</c:v>
                </c:pt>
                <c:pt idx="21" formatCode="General">
                  <c:v>79</c:v>
                </c:pt>
                <c:pt idx="22" formatCode="General">
                  <c:v>66</c:v>
                </c:pt>
                <c:pt idx="23" formatCode="General">
                  <c:v>19</c:v>
                </c:pt>
                <c:pt idx="24" formatCode="General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ED-4F07-ABA1-AE558B8821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616250080"/>
        <c:axId val="1616251520"/>
      </c:barChart>
      <c:catAx>
        <c:axId val="1616250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6251520"/>
        <c:crosses val="autoZero"/>
        <c:auto val="1"/>
        <c:lblAlgn val="ctr"/>
        <c:lblOffset val="100"/>
        <c:noMultiLvlLbl val="0"/>
      </c:catAx>
      <c:valAx>
        <c:axId val="1616251520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616250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Calibri Light" panose="020F0302020204030204" pitchFamily="34" charset="0"/>
              </a:defRPr>
            </a:pPr>
            <a:r>
              <a:rPr lang="pt-BR" sz="1600"/>
              <a:t>TOP 15 - Solicitações </a:t>
            </a:r>
            <a:r>
              <a:rPr lang="pt-BR" sz="1600" b="1"/>
              <a:t>por</a:t>
            </a:r>
            <a:r>
              <a:rPr lang="pt-BR" sz="1600" baseline="0"/>
              <a:t> </a:t>
            </a:r>
            <a:r>
              <a:rPr lang="pt-BR" sz="1600"/>
              <a:t>serviço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Calibri Light" panose="020F0302020204030204" pitchFamily="34" charset="0"/>
            </a:defRPr>
          </a:pPr>
          <a:endParaRPr lang="pt-B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TOP 15 - Solicitações por Serviço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Planilha1!$A$2:$A$16</c:f>
              <c:strCache>
                <c:ptCount val="15"/>
                <c:pt idx="0">
                  <c:v>VACINAÇÃO - COVID-19</c:v>
                </c:pt>
                <c:pt idx="1">
                  <c:v>SANEAMENTO - LIMPEZA DE FOSSA</c:v>
                </c:pt>
                <c:pt idx="2">
                  <c:v>CRAS SUL - CAD ÚNICO - ATUALIZAÇÃO</c:v>
                </c:pt>
                <c:pt idx="3">
                  <c:v>CRAS CENTRO - CAD ÚNICO - ATUALIZAÇÃO</c:v>
                </c:pt>
                <c:pt idx="4">
                  <c:v>CRAS BARRANCO - CAD ÚNICO - ATUALIZAÇÃO</c:v>
                </c:pt>
                <c:pt idx="5">
                  <c:v>INSCRIÇÃO - OFICINA CULTURAL FUNDACC</c:v>
                </c:pt>
                <c:pt idx="6">
                  <c:v>AREA PARTICULAR - CONSERVAÇÃO DO IMOVEL</c:v>
                </c:pt>
                <c:pt idx="7">
                  <c:v>CRAS CENTRO - CAD ÚNICO - CADASTRO</c:v>
                </c:pt>
                <c:pt idx="8">
                  <c:v>LIMPEZA URBANA - LIMPEZA DE RUAS</c:v>
                </c:pt>
                <c:pt idx="9">
                  <c:v>VACINAÇÃO - VACINAÇÃO CONTRA DENGUE</c:v>
                </c:pt>
                <c:pt idx="10">
                  <c:v>CAMPANHA DE SAÚDE - COVID19 - INFORMATIVO</c:v>
                </c:pt>
                <c:pt idx="11">
                  <c:v>LIMPEZA URBANA - CAPINA</c:v>
                </c:pt>
                <c:pt idx="12">
                  <c:v>CRAS NORTE - CAD ÚNICO - ATUALIZAÇÃO</c:v>
                </c:pt>
                <c:pt idx="13">
                  <c:v>CADASTRO - AUTONOMOS</c:v>
                </c:pt>
                <c:pt idx="14">
                  <c:v>FISCALIZAÇÃO - PERTURBAÇÃO DE SOSSEGO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280388</c:v>
                </c:pt>
                <c:pt idx="1">
                  <c:v>16620</c:v>
                </c:pt>
                <c:pt idx="2">
                  <c:v>11869</c:v>
                </c:pt>
                <c:pt idx="3">
                  <c:v>11433</c:v>
                </c:pt>
                <c:pt idx="4">
                  <c:v>8981</c:v>
                </c:pt>
                <c:pt idx="5">
                  <c:v>6936</c:v>
                </c:pt>
                <c:pt idx="6">
                  <c:v>5773</c:v>
                </c:pt>
                <c:pt idx="7">
                  <c:v>5503</c:v>
                </c:pt>
                <c:pt idx="8">
                  <c:v>4909</c:v>
                </c:pt>
                <c:pt idx="9">
                  <c:v>4802</c:v>
                </c:pt>
                <c:pt idx="10">
                  <c:v>4785</c:v>
                </c:pt>
                <c:pt idx="11">
                  <c:v>4645</c:v>
                </c:pt>
                <c:pt idx="12">
                  <c:v>4478</c:v>
                </c:pt>
                <c:pt idx="13">
                  <c:v>4246</c:v>
                </c:pt>
                <c:pt idx="14">
                  <c:v>3923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57-4508-9CCA-EC439D301B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98486880"/>
        <c:axId val="1198490240"/>
      </c:barChart>
      <c:catAx>
        <c:axId val="1198486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490240"/>
        <c:crosses val="autoZero"/>
        <c:auto val="1"/>
        <c:lblAlgn val="ctr"/>
        <c:lblOffset val="100"/>
        <c:noMultiLvlLbl val="0"/>
      </c:catAx>
      <c:valAx>
        <c:axId val="1198490240"/>
        <c:scaling>
          <c:orientation val="minMax"/>
        </c:scaling>
        <c:delete val="0"/>
        <c:axPos val="b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486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0"/>
              <a:t>Solicitações por região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Região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Planilha1!$A$2:$A$5</c:f>
              <c:strCache>
                <c:ptCount val="4"/>
                <c:pt idx="0">
                  <c:v>CENTRO</c:v>
                </c:pt>
                <c:pt idx="1">
                  <c:v>SUL 1</c:v>
                </c:pt>
                <c:pt idx="2">
                  <c:v>NORTE</c:v>
                </c:pt>
                <c:pt idx="3">
                  <c:v>SUL 2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249581</c:v>
                </c:pt>
                <c:pt idx="1">
                  <c:v>242676</c:v>
                </c:pt>
                <c:pt idx="2">
                  <c:v>99082</c:v>
                </c:pt>
                <c:pt idx="3">
                  <c:v>21781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25-4B35-98ED-AB5C7DC4C6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93348383"/>
        <c:axId val="1393351263"/>
      </c:barChart>
      <c:catAx>
        <c:axId val="13933483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pt-BR"/>
          </a:p>
        </c:txPr>
        <c:crossAx val="1393351263"/>
        <c:crosses val="autoZero"/>
        <c:auto val="1"/>
        <c:lblAlgn val="ctr"/>
        <c:lblOffset val="100"/>
        <c:noMultiLvlLbl val="0"/>
      </c:catAx>
      <c:valAx>
        <c:axId val="1393351263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933483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="http://schemas.openxmlformats.org/drawingml/2006/chart"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xmlns:a="http://schemas.openxmlformats.org/drawingml/2006/main" name="Office">
    <a:dk1>
      <a:sysClr lastClr="000000" val="windowText"/>
    </a:dk1>
    <a:lt1>
      <a:sysClr lastClr="FFFFFF" val="window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xmlns:a="http://schemas.openxmlformats.org/drawingml/2006/main" name="Office">
    <a:majorFont>
      <a:latin panose="020F0302020204030204"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panose="020F0502020204030204"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xmlns:a="http://schemas.openxmlformats.org/drawingml/2006/main"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algn="ctr" cap="flat" cmpd="sng" w="6350">
        <a:solidFill>
          <a:schemeClr val="phClr"/>
        </a:solidFill>
        <a:prstDash val="solid"/>
        <a:miter lim="800000"/>
      </a:ln>
      <a:ln algn="ctr" cap="flat" cmpd="sng" w="12700">
        <a:solidFill>
          <a:schemeClr val="phClr"/>
        </a:solidFill>
        <a:prstDash val="solid"/>
        <a:miter lim="800000"/>
      </a:ln>
      <a:ln algn="ctr" cap="flat" cmpd="sng" w="19050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algn="ctr" blurRad="57150" dir="5400000" dist="19050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xmlns:a="http://schemas.openxmlformats.org/drawingml/2006/main" name="Office">
    <a:dk1>
      <a:sysClr lastClr="000000" val="windowText"/>
    </a:dk1>
    <a:lt1>
      <a:sysClr lastClr="FFFFFF" val="window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xmlns:a="http://schemas.openxmlformats.org/drawingml/2006/main" name="Office">
    <a:majorFont>
      <a:latin panose="020F0302020204030204"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panose="020F0502020204030204"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xmlns:a="http://schemas.openxmlformats.org/drawingml/2006/main"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algn="ctr" cap="flat" cmpd="sng" w="6350">
        <a:solidFill>
          <a:schemeClr val="phClr"/>
        </a:solidFill>
        <a:prstDash val="solid"/>
        <a:miter lim="800000"/>
      </a:ln>
      <a:ln algn="ctr" cap="flat" cmpd="sng" w="12700">
        <a:solidFill>
          <a:schemeClr val="phClr"/>
        </a:solidFill>
        <a:prstDash val="solid"/>
        <a:miter lim="800000"/>
      </a:ln>
      <a:ln algn="ctr" cap="flat" cmpd="sng" w="19050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algn="ctr" blurRad="57150" dir="5400000" dist="19050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xmlns:a="http://schemas.openxmlformats.org/drawingml/2006/main" name="Office">
    <a:dk1>
      <a:sysClr lastClr="000000" val="windowText"/>
    </a:dk1>
    <a:lt1>
      <a:sysClr lastClr="FFFFFF" val="window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xmlns:a="http://schemas.openxmlformats.org/drawingml/2006/main" name="Office">
    <a:majorFont>
      <a:latin panose="020F0302020204030204"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panose="020F0502020204030204"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xmlns:a="http://schemas.openxmlformats.org/drawingml/2006/main"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algn="ctr" cap="flat" cmpd="sng" w="6350">
        <a:solidFill>
          <a:schemeClr val="phClr"/>
        </a:solidFill>
        <a:prstDash val="solid"/>
        <a:miter lim="800000"/>
      </a:ln>
      <a:ln algn="ctr" cap="flat" cmpd="sng" w="12700">
        <a:solidFill>
          <a:schemeClr val="phClr"/>
        </a:solidFill>
        <a:prstDash val="solid"/>
        <a:miter lim="800000"/>
      </a:ln>
      <a:ln algn="ctr" cap="flat" cmpd="sng" w="19050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algn="ctr" blurRad="57150" dir="5400000" dist="19050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xmlns:a="http://schemas.openxmlformats.org/drawingml/2006/main" name="Office">
    <a:dk1>
      <a:sysClr lastClr="000000" val="windowText"/>
    </a:dk1>
    <a:lt1>
      <a:sysClr lastClr="FFFFFF" val="window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xmlns:a="http://schemas.openxmlformats.org/drawingml/2006/main" name="Office">
    <a:majorFont>
      <a:latin panose="020F0302020204030204"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panose="020F0502020204030204"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xmlns:a="http://schemas.openxmlformats.org/drawingml/2006/main"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algn="ctr" cap="flat" cmpd="sng" w="6350">
        <a:solidFill>
          <a:schemeClr val="phClr"/>
        </a:solidFill>
        <a:prstDash val="solid"/>
        <a:miter lim="800000"/>
      </a:ln>
      <a:ln algn="ctr" cap="flat" cmpd="sng" w="12700">
        <a:solidFill>
          <a:schemeClr val="phClr"/>
        </a:solidFill>
        <a:prstDash val="solid"/>
        <a:miter lim="800000"/>
      </a:ln>
      <a:ln algn="ctr" cap="flat" cmpd="sng" w="19050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algn="ctr" blurRad="57150" dir="5400000" dist="19050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xmlns:a="http://schemas.openxmlformats.org/drawingml/2006/main" name="Office">
    <a:dk1>
      <a:sysClr lastClr="000000" val="windowText"/>
    </a:dk1>
    <a:lt1>
      <a:sysClr lastClr="FFFFFF" val="window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xmlns:a="http://schemas.openxmlformats.org/drawingml/2006/main" name="Office">
    <a:majorFont>
      <a:latin panose="020F0302020204030204"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panose="020F0502020204030204"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xmlns:a="http://schemas.openxmlformats.org/drawingml/2006/main"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algn="ctr" cap="flat" cmpd="sng" w="6350">
        <a:solidFill>
          <a:schemeClr val="phClr"/>
        </a:solidFill>
        <a:prstDash val="solid"/>
        <a:miter lim="800000"/>
      </a:ln>
      <a:ln algn="ctr" cap="flat" cmpd="sng" w="12700">
        <a:solidFill>
          <a:schemeClr val="phClr"/>
        </a:solidFill>
        <a:prstDash val="solid"/>
        <a:miter lim="800000"/>
      </a:ln>
      <a:ln algn="ctr" cap="flat" cmpd="sng" w="19050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algn="ctr" blurRad="57150" dir="5400000" dist="19050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xmlns:a="http://schemas.openxmlformats.org/drawingml/2006/main" name="Office">
    <a:dk1>
      <a:sysClr lastClr="000000" val="windowText"/>
    </a:dk1>
    <a:lt1>
      <a:sysClr lastClr="FFFFFF" val="window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xmlns:a="http://schemas.openxmlformats.org/drawingml/2006/main" name="Office">
    <a:majorFont>
      <a:latin panose="020F0302020204030204"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panose="020F0502020204030204"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xmlns:a="http://schemas.openxmlformats.org/drawingml/2006/main"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algn="ctr" cap="flat" cmpd="sng" w="6350">
        <a:solidFill>
          <a:schemeClr val="phClr"/>
        </a:solidFill>
        <a:prstDash val="solid"/>
        <a:miter lim="800000"/>
      </a:ln>
      <a:ln algn="ctr" cap="flat" cmpd="sng" w="12700">
        <a:solidFill>
          <a:schemeClr val="phClr"/>
        </a:solidFill>
        <a:prstDash val="solid"/>
        <a:miter lim="800000"/>
      </a:ln>
      <a:ln algn="ctr" cap="flat" cmpd="sng" w="19050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algn="ctr" blurRad="57150" dir="5400000" dist="19050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8CCE6-7000-482C-BBA9-1D7AC8933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1013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21532</dc:creator>
  <cp:lastModifiedBy>29707</cp:lastModifiedBy>
  <cp:revision>7</cp:revision>
  <cp:lastPrinted>2026-01-26T11:42:00Z</cp:lastPrinted>
  <dcterms:created xsi:type="dcterms:W3CDTF">2025-12-22T12:56:00Z</dcterms:created>
  <dcterms:modified xsi:type="dcterms:W3CDTF">2026-01-26T11:47:00Z</dcterms:modified>
</cp:coreProperties>
</file>